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314" w:rsidRDefault="00441314" w:rsidP="00441314">
      <w:pPr>
        <w:rPr>
          <w:color w:val="000000"/>
          <w:sz w:val="26"/>
        </w:rPr>
      </w:pPr>
    </w:p>
    <w:p w:rsidR="00441314" w:rsidRDefault="00441314" w:rsidP="00441314">
      <w:pPr>
        <w:rPr>
          <w:sz w:val="24"/>
        </w:rPr>
      </w:pPr>
    </w:p>
    <w:tbl>
      <w:tblPr>
        <w:tblW w:w="0" w:type="auto"/>
        <w:tblInd w:w="108" w:type="dxa"/>
        <w:tblLook w:val="04A0" w:firstRow="1" w:lastRow="0" w:firstColumn="1" w:lastColumn="0" w:noHBand="0" w:noVBand="1"/>
      </w:tblPr>
      <w:tblGrid>
        <w:gridCol w:w="4050"/>
        <w:gridCol w:w="5400"/>
      </w:tblGrid>
      <w:tr w:rsidR="00441314" w:rsidTr="00441314">
        <w:trPr>
          <w:trHeight w:val="1141"/>
        </w:trPr>
        <w:tc>
          <w:tcPr>
            <w:tcW w:w="4050" w:type="dxa"/>
            <w:hideMark/>
          </w:tcPr>
          <w:p w:rsidR="00441314" w:rsidRDefault="00441314">
            <w:pPr>
              <w:pStyle w:val="NormalWeb"/>
              <w:spacing w:before="0" w:beforeAutospacing="0" w:after="0" w:afterAutospacing="0"/>
            </w:pPr>
            <w:r>
              <w:rPr>
                <w:color w:val="000000"/>
              </w:rPr>
              <w:t>HỘI CỰU CHIẾN BINH VIỆT NAM</w:t>
            </w:r>
          </w:p>
          <w:p w:rsidR="00441314" w:rsidRDefault="00441314">
            <w:pPr>
              <w:pStyle w:val="NormalWeb"/>
              <w:spacing w:before="0" w:beforeAutospacing="0" w:after="0" w:afterAutospacing="0"/>
              <w:jc w:val="both"/>
            </w:pPr>
            <w:r>
              <w:rPr>
                <w:b/>
                <w:bCs/>
                <w:color w:val="000000"/>
              </w:rPr>
              <w:t>BAN CHẤP HÀNH TRUNG ƯƠNG</w:t>
            </w:r>
          </w:p>
          <w:p w:rsidR="00441314" w:rsidRDefault="00922954">
            <w:r>
              <w:pict>
                <v:shapetype id="_x0000_t32" coordsize="21600,21600" o:spt="32" o:oned="t" path="m,l21600,21600e" filled="f">
                  <v:path arrowok="t" fillok="f" o:connecttype="none"/>
                  <o:lock v:ext="edit" shapetype="t"/>
                </v:shapetype>
                <v:shape id="_x0000_s1038" type="#_x0000_t32" style="position:absolute;left:0;text-align:left;margin-left:60.45pt;margin-top:3.05pt;width:81pt;height:.75pt;flip:y;z-index:251676672" o:connectortype="straight"/>
              </w:pict>
            </w:r>
            <w:r w:rsidR="00441314">
              <w:t xml:space="preserve">                       </w:t>
            </w:r>
            <w:r w:rsidR="00441314">
              <w:b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pt"/>
              </w:pict>
            </w:r>
          </w:p>
        </w:tc>
        <w:tc>
          <w:tcPr>
            <w:tcW w:w="5400" w:type="dxa"/>
            <w:hideMark/>
          </w:tcPr>
          <w:p w:rsidR="00441314" w:rsidRDefault="00441314">
            <w:pPr>
              <w:pStyle w:val="NormalWeb"/>
              <w:spacing w:before="0" w:beforeAutospacing="0" w:after="0" w:afterAutospacing="0"/>
              <w:jc w:val="center"/>
            </w:pPr>
            <w:r>
              <w:rPr>
                <w:b/>
                <w:bCs/>
                <w:color w:val="000000"/>
              </w:rPr>
              <w:t>CỘNG HOÀ XÃ HỘI CHỦ NGHĨA VIỆT NAM</w:t>
            </w:r>
          </w:p>
          <w:p w:rsidR="00441314" w:rsidRDefault="00441314">
            <w:pPr>
              <w:pStyle w:val="NormalWeb"/>
              <w:spacing w:before="0" w:beforeAutospacing="0" w:after="0" w:afterAutospacing="0"/>
              <w:jc w:val="center"/>
              <w:rPr>
                <w:sz w:val="28"/>
                <w:szCs w:val="28"/>
              </w:rPr>
            </w:pPr>
            <w:r>
              <w:rPr>
                <w:b/>
                <w:bCs/>
                <w:color w:val="000000"/>
                <w:sz w:val="28"/>
                <w:szCs w:val="28"/>
              </w:rPr>
              <w:t>Độc lập -Tự do -Hạnh phúc</w:t>
            </w:r>
          </w:p>
          <w:p w:rsidR="00441314" w:rsidRDefault="00922954">
            <w:pPr>
              <w:rPr>
                <w:sz w:val="24"/>
                <w:szCs w:val="24"/>
              </w:rPr>
            </w:pPr>
            <w:r>
              <w:rPr>
                <w:sz w:val="24"/>
                <w:szCs w:val="24"/>
              </w:rPr>
              <w:pict>
                <v:shape id="_x0000_s1039" type="#_x0000_t32" style="position:absolute;left:0;text-align:left;margin-left:49.2pt;margin-top:3pt;width:161.25pt;height:1.5pt;flip:y;z-index:251677696" o:connectortype="straight"/>
              </w:pict>
            </w:r>
            <w:r w:rsidR="00441314">
              <w:t xml:space="preserve">                   </w:t>
            </w:r>
            <w:r w:rsidR="00441314">
              <w:br/>
            </w:r>
            <w:r>
              <w:pict>
                <v:shape id="_x0000_i1026" type="#_x0000_t75" style="width:154pt;height:1pt"/>
              </w:pict>
            </w:r>
          </w:p>
        </w:tc>
      </w:tr>
    </w:tbl>
    <w:p w:rsidR="00441314" w:rsidRDefault="00441314" w:rsidP="00441314">
      <w:pPr>
        <w:pStyle w:val="NormalWeb"/>
        <w:spacing w:before="120" w:beforeAutospacing="0" w:after="0" w:afterAutospacing="0"/>
        <w:jc w:val="center"/>
      </w:pPr>
      <w:r>
        <w:rPr>
          <w:b/>
          <w:bCs/>
          <w:color w:val="000000"/>
          <w:sz w:val="28"/>
          <w:szCs w:val="28"/>
        </w:rPr>
        <w:t>QUY CHẾ</w:t>
      </w:r>
    </w:p>
    <w:p w:rsidR="00441314" w:rsidRDefault="00441314" w:rsidP="00441314">
      <w:pPr>
        <w:pStyle w:val="NormalWeb"/>
        <w:spacing w:before="120" w:beforeAutospacing="0" w:after="0" w:afterAutospacing="0"/>
        <w:jc w:val="center"/>
      </w:pPr>
      <w:r>
        <w:rPr>
          <w:b/>
          <w:bCs/>
          <w:color w:val="000000"/>
          <w:sz w:val="28"/>
          <w:szCs w:val="28"/>
        </w:rPr>
        <w:t>Công tác Thi đua, khen thưởng của Hội CCB Việt Nam giai đoạn 2015-2020</w:t>
      </w:r>
    </w:p>
    <w:p w:rsidR="00441314" w:rsidRDefault="00441314" w:rsidP="00441314">
      <w:pPr>
        <w:pStyle w:val="NormalWeb"/>
        <w:spacing w:before="120" w:beforeAutospacing="0" w:after="0" w:afterAutospacing="0"/>
        <w:jc w:val="center"/>
      </w:pPr>
      <w:r>
        <w:rPr>
          <w:color w:val="000000"/>
          <w:sz w:val="28"/>
          <w:szCs w:val="28"/>
        </w:rPr>
        <w:t>(Ban hành kèm theo Quyết định số 644/QĐ-CCB ngày 13 tháng 7 năm 2015)</w:t>
      </w:r>
    </w:p>
    <w:p w:rsidR="00441314" w:rsidRDefault="00441314" w:rsidP="00441314">
      <w:pPr>
        <w:pStyle w:val="NormalWeb"/>
        <w:spacing w:before="240" w:beforeAutospacing="0" w:after="0" w:afterAutospacing="0"/>
        <w:jc w:val="center"/>
      </w:pPr>
      <w:r>
        <w:rPr>
          <w:b/>
          <w:bCs/>
          <w:color w:val="000000"/>
        </w:rPr>
        <w:t>Chương I</w:t>
      </w:r>
    </w:p>
    <w:p w:rsidR="00441314" w:rsidRDefault="00441314" w:rsidP="00441314">
      <w:pPr>
        <w:pStyle w:val="NormalWeb"/>
        <w:spacing w:before="120" w:beforeAutospacing="0" w:after="0" w:afterAutospacing="0"/>
        <w:jc w:val="center"/>
      </w:pPr>
      <w:r>
        <w:rPr>
          <w:color w:val="000000"/>
        </w:rPr>
        <w:t> </w:t>
      </w:r>
      <w:r>
        <w:rPr>
          <w:b/>
          <w:bCs/>
          <w:color w:val="000000"/>
        </w:rPr>
        <w:t>NHỮNG QUY ĐỊNH CHUNG</w:t>
      </w:r>
    </w:p>
    <w:p w:rsidR="00441314" w:rsidRDefault="00441314" w:rsidP="00441314">
      <w:pPr>
        <w:pStyle w:val="NormalWeb"/>
        <w:spacing w:before="120" w:beforeAutospacing="0" w:after="0" w:afterAutospacing="0"/>
        <w:ind w:firstLine="840"/>
        <w:jc w:val="both"/>
      </w:pPr>
      <w:r>
        <w:rPr>
          <w:b/>
          <w:bCs/>
          <w:color w:val="000000"/>
          <w:sz w:val="28"/>
          <w:szCs w:val="28"/>
        </w:rPr>
        <w:t>Điều 1.</w:t>
      </w:r>
      <w:r>
        <w:rPr>
          <w:color w:val="000000"/>
          <w:sz w:val="28"/>
          <w:szCs w:val="28"/>
        </w:rPr>
        <w:t xml:space="preserve"> Quy chế này quy định cụ thể đối tượng, phạm vi, nguyên tắc thi đua khen thưởng; các danh hiệu thi đua và tiêu chuẩn danh hiệu thi đua; các hình thức khen thưởng và tiêu chuẩn khen thưởng; thẩm quyền và hồ sơ, thủ tục đề nghị khen thưởng đối với các tập thể, cá nhân.</w:t>
      </w:r>
    </w:p>
    <w:p w:rsidR="00441314" w:rsidRDefault="00441314" w:rsidP="00441314">
      <w:pPr>
        <w:pStyle w:val="NormalWeb"/>
        <w:spacing w:before="120" w:beforeAutospacing="0" w:after="0" w:afterAutospacing="0"/>
        <w:ind w:firstLine="840"/>
        <w:jc w:val="both"/>
      </w:pPr>
      <w:r>
        <w:rPr>
          <w:b/>
          <w:bCs/>
          <w:color w:val="000000"/>
          <w:sz w:val="28"/>
          <w:szCs w:val="28"/>
        </w:rPr>
        <w:t>Điều 2.</w:t>
      </w:r>
      <w:r>
        <w:rPr>
          <w:color w:val="000000"/>
          <w:sz w:val="28"/>
          <w:szCs w:val="28"/>
        </w:rPr>
        <w:t xml:space="preserve"> Quy chế này áp dụng đối với cán bộ, hội viên, tổ chức Hội CCB các cấp; các tập thể, cá nhân trong nước, người Việt Nam ở nước ngoài, người nước ngoài có thành tích xuất sắc đóng góp xây dựng Hội CCB Việt Nam. </w:t>
      </w:r>
    </w:p>
    <w:p w:rsidR="00441314" w:rsidRDefault="00441314" w:rsidP="00441314">
      <w:pPr>
        <w:pStyle w:val="NormalWeb"/>
        <w:spacing w:before="120" w:beforeAutospacing="0" w:after="0" w:afterAutospacing="0"/>
        <w:ind w:firstLine="840"/>
        <w:jc w:val="both"/>
      </w:pPr>
      <w:r>
        <w:rPr>
          <w:b/>
          <w:bCs/>
          <w:color w:val="000000"/>
          <w:sz w:val="28"/>
          <w:szCs w:val="28"/>
        </w:rPr>
        <w:t>Điều 3</w:t>
      </w:r>
      <w:r>
        <w:rPr>
          <w:color w:val="000000"/>
          <w:sz w:val="28"/>
          <w:szCs w:val="28"/>
        </w:rPr>
        <w:t>. Mục tiêu của công tác thi đua, khen thưởng</w:t>
      </w:r>
    </w:p>
    <w:p w:rsidR="00441314" w:rsidRDefault="00441314" w:rsidP="00441314">
      <w:pPr>
        <w:pStyle w:val="NormalWeb"/>
        <w:spacing w:before="120" w:beforeAutospacing="0" w:after="0" w:afterAutospacing="0"/>
        <w:ind w:firstLine="840"/>
        <w:jc w:val="both"/>
      </w:pPr>
      <w:r>
        <w:rPr>
          <w:color w:val="000000"/>
          <w:sz w:val="28"/>
          <w:szCs w:val="28"/>
        </w:rPr>
        <w:t>Công tác thi đua, khen thưởng nhằm tập hợp, động viên các tập thể, cá nhân thuộc Hội CCB Việt Nam phát huy bản chất, truyền thống “Bộ đội Cụ Hồ”, đoàn kết thực hiện tốt nhiệm vụ chính trị của Hội, góp phần thực hiện thắng lợi các nhiệm vụ kinh tế-xã hội, công nghiệp hóa, hiện đại hóa đất nước, xây dựng và bảo vệ vững chắc Tổ quốc, vì mục tiêu dân giàu, nước mạnh, dân chủ, công bằng, văn minh.</w:t>
      </w:r>
    </w:p>
    <w:p w:rsidR="00441314" w:rsidRDefault="00441314" w:rsidP="00441314">
      <w:pPr>
        <w:pStyle w:val="NormalWeb"/>
        <w:spacing w:before="120" w:beforeAutospacing="0" w:after="0" w:afterAutospacing="0"/>
        <w:ind w:firstLine="840"/>
        <w:jc w:val="both"/>
      </w:pPr>
      <w:r>
        <w:rPr>
          <w:b/>
          <w:bCs/>
          <w:color w:val="000000"/>
          <w:sz w:val="28"/>
          <w:szCs w:val="28"/>
        </w:rPr>
        <w:t>Điều 4</w:t>
      </w:r>
      <w:r>
        <w:rPr>
          <w:color w:val="000000"/>
          <w:sz w:val="28"/>
          <w:szCs w:val="28"/>
        </w:rPr>
        <w:t>. Nguyên tắc thi đua, khen thưởng.</w:t>
      </w:r>
    </w:p>
    <w:p w:rsidR="00441314" w:rsidRDefault="00441314" w:rsidP="00441314">
      <w:pPr>
        <w:pStyle w:val="NormalWeb"/>
        <w:spacing w:before="120" w:beforeAutospacing="0" w:after="0" w:afterAutospacing="0"/>
        <w:ind w:firstLine="840"/>
        <w:jc w:val="both"/>
      </w:pPr>
      <w:r>
        <w:rPr>
          <w:color w:val="000000"/>
          <w:sz w:val="28"/>
          <w:szCs w:val="28"/>
        </w:rPr>
        <w:t>a. Nguyên tắc thi đua và căn cứ xét tặng danh hiệu thi đua</w:t>
      </w:r>
    </w:p>
    <w:p w:rsidR="00441314" w:rsidRDefault="00441314" w:rsidP="00441314">
      <w:pPr>
        <w:pStyle w:val="NormalWeb"/>
        <w:spacing w:before="120" w:beforeAutospacing="0" w:after="0" w:afterAutospacing="0"/>
        <w:ind w:firstLine="840"/>
        <w:jc w:val="both"/>
        <w:rPr>
          <w:w w:val="95"/>
        </w:rPr>
      </w:pPr>
      <w:r>
        <w:rPr>
          <w:color w:val="000000"/>
          <w:sz w:val="28"/>
          <w:szCs w:val="28"/>
        </w:rPr>
        <w:t xml:space="preserve">- </w:t>
      </w:r>
      <w:r>
        <w:rPr>
          <w:color w:val="000000"/>
          <w:w w:val="95"/>
          <w:sz w:val="28"/>
          <w:szCs w:val="28"/>
        </w:rPr>
        <w:t>Tự nguyện, tự giác, dân chủ, công khai; đoàn kết, hợp tác và cùng phát triển</w:t>
      </w:r>
    </w:p>
    <w:p w:rsidR="00441314" w:rsidRDefault="00441314" w:rsidP="00441314">
      <w:pPr>
        <w:pStyle w:val="NormalWeb"/>
        <w:spacing w:before="120" w:beforeAutospacing="0" w:after="0" w:afterAutospacing="0"/>
        <w:ind w:firstLine="840"/>
        <w:jc w:val="both"/>
      </w:pPr>
      <w:r>
        <w:rPr>
          <w:color w:val="000000"/>
          <w:sz w:val="28"/>
          <w:szCs w:val="28"/>
        </w:rPr>
        <w:t>- Các tập thể, cá nhân tham gia phong trào thi đua đều phải đăng ký thi đua theo mục tiêu, chỉ tiêu, nội dung thi đua. Không đăng ký thi đua sẽ không được xem xét, công nhận các danh hiệu thi đua.</w:t>
      </w:r>
    </w:p>
    <w:p w:rsidR="00441314" w:rsidRDefault="00441314" w:rsidP="00441314">
      <w:pPr>
        <w:pStyle w:val="NormalWeb"/>
        <w:spacing w:before="120" w:beforeAutospacing="0" w:after="0" w:afterAutospacing="0"/>
        <w:ind w:firstLine="840"/>
        <w:jc w:val="both"/>
      </w:pPr>
      <w:r>
        <w:rPr>
          <w:color w:val="000000"/>
          <w:sz w:val="28"/>
          <w:szCs w:val="28"/>
        </w:rPr>
        <w:t>b. Nguyên tắc khen thưởng và căn cứ khen thưởng</w:t>
      </w:r>
    </w:p>
    <w:p w:rsidR="00441314" w:rsidRDefault="00441314" w:rsidP="00441314">
      <w:pPr>
        <w:pStyle w:val="NormalWeb"/>
        <w:spacing w:before="120" w:beforeAutospacing="0" w:after="0" w:afterAutospacing="0"/>
        <w:ind w:firstLine="840"/>
        <w:jc w:val="both"/>
      </w:pPr>
      <w:r>
        <w:rPr>
          <w:color w:val="000000"/>
          <w:sz w:val="28"/>
          <w:szCs w:val="28"/>
        </w:rPr>
        <w:t>- Việc khen thưởng phải đảm bảo chính xác, dân chủ, công khai, công bằng, kịp thời; tập thể, cá nhân được khen thưởng phải thực sự là tấm gương tiêu biểu; một hình thức khen thưởng có thể tặng nhiều lần cho một tập thể hoặc cá nhân lập được thành tích ở các lĩnh vực khác nhau; không tặng thưởng nhiều hình thức cho một thành tích đạt được.</w:t>
      </w:r>
    </w:p>
    <w:p w:rsidR="00441314" w:rsidRDefault="00441314" w:rsidP="00441314">
      <w:pPr>
        <w:pStyle w:val="NormalWeb"/>
        <w:spacing w:before="120" w:beforeAutospacing="0" w:after="0" w:afterAutospacing="0"/>
        <w:ind w:firstLine="840"/>
        <w:jc w:val="both"/>
      </w:pPr>
      <w:r>
        <w:rPr>
          <w:color w:val="000000"/>
          <w:sz w:val="28"/>
          <w:szCs w:val="28"/>
        </w:rPr>
        <w:lastRenderedPageBreak/>
        <w:t>-  Thành tích đến đâu khen thưởng đến đó, không nhất thiết phải có khen ở mức thấp mới được khen mức cao hơn; thành tích đạt được trong điều kiện khó khăn và có phạm vi ảnh hưởng lớn hơn thì được khen thưởng mức cao hơn</w:t>
      </w:r>
    </w:p>
    <w:p w:rsidR="00441314" w:rsidRDefault="00441314" w:rsidP="00441314">
      <w:pPr>
        <w:pStyle w:val="NormalWeb"/>
        <w:spacing w:before="120" w:beforeAutospacing="0" w:after="0" w:afterAutospacing="0"/>
        <w:ind w:firstLine="840"/>
        <w:jc w:val="both"/>
        <w:rPr>
          <w:w w:val="95"/>
        </w:rPr>
      </w:pPr>
      <w:r>
        <w:rPr>
          <w:color w:val="000000"/>
          <w:sz w:val="28"/>
          <w:szCs w:val="28"/>
        </w:rPr>
        <w:t xml:space="preserve">- </w:t>
      </w:r>
      <w:r>
        <w:rPr>
          <w:color w:val="000000"/>
          <w:w w:val="95"/>
          <w:sz w:val="28"/>
          <w:szCs w:val="28"/>
        </w:rPr>
        <w:t>Kết hợp chặt chẽ động viên tinh thần với khuyến khích bằng lợi ích vật chất.</w:t>
      </w:r>
    </w:p>
    <w:p w:rsidR="00441314" w:rsidRDefault="00441314" w:rsidP="00441314">
      <w:pPr>
        <w:pStyle w:val="NormalWeb"/>
        <w:spacing w:before="120" w:beforeAutospacing="0" w:after="0" w:afterAutospacing="0"/>
        <w:ind w:firstLine="840"/>
        <w:jc w:val="both"/>
      </w:pPr>
      <w:r>
        <w:rPr>
          <w:color w:val="000000"/>
          <w:sz w:val="28"/>
          <w:szCs w:val="28"/>
        </w:rPr>
        <w:t>- Không xét khen thưởng đối với những trường hợp sau: Tập thể, cá nhân bị kỷ luật từ hình thức khiển trách trở lên trong kỳ phát động thi đua; tập thể có cá nhân bị kỷ luật (Đảng, chính quyền, đoàn thể…) từ hình thức cảnh cáo trở lên hoặc bị truy cứu trách nhiệm hình sự trong kỳ phát động thi đua; hồ sơ đề nghị khen thưởng không đúng thủ tục, quy trình và thời gian quy định.</w:t>
      </w:r>
    </w:p>
    <w:p w:rsidR="00441314" w:rsidRDefault="00441314" w:rsidP="00441314">
      <w:pPr>
        <w:pStyle w:val="NormalWeb"/>
        <w:spacing w:before="240" w:beforeAutospacing="0" w:after="0" w:afterAutospacing="0"/>
        <w:ind w:right="113"/>
        <w:jc w:val="center"/>
      </w:pPr>
      <w:r>
        <w:rPr>
          <w:b/>
          <w:bCs/>
          <w:color w:val="000000"/>
        </w:rPr>
        <w:t>Chương II</w:t>
      </w:r>
    </w:p>
    <w:p w:rsidR="00441314" w:rsidRDefault="00441314" w:rsidP="00441314">
      <w:pPr>
        <w:pStyle w:val="NormalWeb"/>
        <w:spacing w:before="120" w:beforeAutospacing="0" w:after="0" w:afterAutospacing="0"/>
        <w:ind w:right="113"/>
        <w:jc w:val="center"/>
      </w:pPr>
      <w:r>
        <w:rPr>
          <w:b/>
          <w:bCs/>
          <w:color w:val="000000"/>
        </w:rPr>
        <w:t>TỔ CHỨC THI ĐUA VÀ CÁC DANH HIỆU THI ĐUA</w:t>
      </w:r>
    </w:p>
    <w:p w:rsidR="00441314" w:rsidRDefault="00441314" w:rsidP="00441314">
      <w:pPr>
        <w:pStyle w:val="NormalWeb"/>
        <w:spacing w:before="120" w:beforeAutospacing="0" w:after="0" w:afterAutospacing="0"/>
        <w:ind w:right="25" w:firstLine="840"/>
        <w:jc w:val="both"/>
      </w:pPr>
      <w:r>
        <w:rPr>
          <w:b/>
          <w:bCs/>
          <w:color w:val="000000"/>
          <w:sz w:val="28"/>
          <w:szCs w:val="28"/>
        </w:rPr>
        <w:t>Điều 5. Tổ chức thi đua</w:t>
      </w:r>
    </w:p>
    <w:p w:rsidR="00441314" w:rsidRDefault="00441314" w:rsidP="00441314">
      <w:pPr>
        <w:pStyle w:val="NormalWeb"/>
        <w:spacing w:before="120" w:beforeAutospacing="0" w:after="0" w:afterAutospacing="0"/>
        <w:ind w:right="25" w:firstLine="839"/>
        <w:jc w:val="both"/>
      </w:pPr>
      <w:r>
        <w:rPr>
          <w:color w:val="000000"/>
          <w:sz w:val="28"/>
          <w:szCs w:val="28"/>
        </w:rPr>
        <w:t>1. Hình thức tổ chức thi đua gồm:</w:t>
      </w:r>
    </w:p>
    <w:p w:rsidR="00441314" w:rsidRDefault="00441314" w:rsidP="00441314">
      <w:pPr>
        <w:pStyle w:val="NormalWeb"/>
        <w:spacing w:before="120" w:beforeAutospacing="0" w:after="0" w:afterAutospacing="0"/>
        <w:ind w:right="25" w:firstLine="839"/>
        <w:jc w:val="both"/>
      </w:pPr>
      <w:r>
        <w:rPr>
          <w:color w:val="000000"/>
          <w:sz w:val="28"/>
          <w:szCs w:val="28"/>
        </w:rPr>
        <w:t>- Thi đua thường xuyên: Là hình thức thi đua dựa vào chức năng, nhiệm vụ được giao của tập thể, cá nhân để tổ chức phát động, nhằm thực hiện tốt công việc hàng ngày, hàng tháng, hàng quý, hàng năm của cơ quan, tổ chức, đơn vị</w:t>
      </w:r>
    </w:p>
    <w:p w:rsidR="00441314" w:rsidRDefault="00441314" w:rsidP="00441314">
      <w:pPr>
        <w:pStyle w:val="NormalWeb"/>
        <w:spacing w:before="120" w:beforeAutospacing="0" w:after="0" w:afterAutospacing="0"/>
        <w:ind w:right="25" w:firstLine="839"/>
        <w:jc w:val="both"/>
        <w:rPr>
          <w:w w:val="98"/>
        </w:rPr>
      </w:pPr>
      <w:r>
        <w:rPr>
          <w:color w:val="000000"/>
          <w:w w:val="98"/>
          <w:sz w:val="28"/>
          <w:szCs w:val="28"/>
        </w:rPr>
        <w:t>- Thi đua theo đợt (hoặc theo chuyên đề): Là hình thức thi đua nhằm thực hiện tốt nhiệm vụ trọng tâm được xác định trong khoảng thời gian nhất định hoặc tổ chức thi đua để hoàn thành nhiệm vụ đột xuất, cấp bách của cơ quan, tổ chức, đơn vị</w:t>
      </w:r>
    </w:p>
    <w:p w:rsidR="00441314" w:rsidRDefault="00441314" w:rsidP="00441314">
      <w:pPr>
        <w:pStyle w:val="NormalWeb"/>
        <w:spacing w:before="120" w:beforeAutospacing="0" w:after="0" w:afterAutospacing="0"/>
        <w:ind w:right="25" w:firstLine="839"/>
        <w:jc w:val="both"/>
      </w:pPr>
      <w:r>
        <w:rPr>
          <w:color w:val="000000"/>
          <w:sz w:val="28"/>
          <w:szCs w:val="28"/>
        </w:rPr>
        <w:t>2. Thẩm quyền phát động và phạm vi tổ chức thi đua gồm:</w:t>
      </w:r>
    </w:p>
    <w:p w:rsidR="00441314" w:rsidRDefault="00441314" w:rsidP="00441314">
      <w:pPr>
        <w:pStyle w:val="NormalWeb"/>
        <w:spacing w:before="120" w:beforeAutospacing="0" w:after="0" w:afterAutospacing="0"/>
        <w:ind w:right="25" w:firstLine="839"/>
        <w:jc w:val="both"/>
      </w:pPr>
      <w:r>
        <w:rPr>
          <w:color w:val="000000"/>
          <w:sz w:val="28"/>
          <w:szCs w:val="28"/>
        </w:rPr>
        <w:t>- Thường trực Trung ương Hội CCB Việt Nam tổ chức phát động thi đua trong toàn Hội.</w:t>
      </w:r>
    </w:p>
    <w:p w:rsidR="00441314" w:rsidRDefault="00441314" w:rsidP="00441314">
      <w:pPr>
        <w:pStyle w:val="NormalWeb"/>
        <w:spacing w:before="120" w:beforeAutospacing="0" w:after="0" w:afterAutospacing="0"/>
        <w:ind w:right="25" w:firstLine="839"/>
        <w:jc w:val="both"/>
      </w:pPr>
      <w:r>
        <w:rPr>
          <w:color w:val="000000"/>
          <w:sz w:val="28"/>
          <w:szCs w:val="28"/>
        </w:rPr>
        <w:t>- Ban Chấp hành Hội CCB các cấp tổ chức phát động thi đua trong phạm vi Hội CCB địa phương, cơ quan, đơn vị của mình.</w:t>
      </w:r>
    </w:p>
    <w:p w:rsidR="00441314" w:rsidRDefault="00441314" w:rsidP="00441314">
      <w:pPr>
        <w:pStyle w:val="NormalWeb"/>
        <w:spacing w:before="120" w:beforeAutospacing="0" w:after="0" w:afterAutospacing="0"/>
        <w:ind w:right="25" w:firstLine="839"/>
        <w:jc w:val="both"/>
      </w:pPr>
      <w:r>
        <w:rPr>
          <w:color w:val="000000"/>
          <w:sz w:val="28"/>
          <w:szCs w:val="28"/>
        </w:rPr>
        <w:t>3. Nội dung thi đua gồm:</w:t>
      </w:r>
    </w:p>
    <w:p w:rsidR="00441314" w:rsidRDefault="00441314" w:rsidP="00441314">
      <w:pPr>
        <w:pStyle w:val="NormalWeb"/>
        <w:spacing w:before="120" w:beforeAutospacing="0" w:after="0" w:afterAutospacing="0"/>
        <w:ind w:right="25" w:firstLine="839"/>
        <w:jc w:val="both"/>
      </w:pPr>
      <w:r>
        <w:rPr>
          <w:color w:val="000000"/>
          <w:sz w:val="28"/>
          <w:szCs w:val="28"/>
        </w:rPr>
        <w:t>- Nội dung thi đua thường xuyên: theo nội dung phong trào thi đua “Cựu chiến binh gương mẫu” đã phát động tại Đại hội thi đua toàn quốc lần thứ V của Hội  giai đoạn 2015-2020</w:t>
      </w:r>
    </w:p>
    <w:p w:rsidR="00441314" w:rsidRDefault="00441314" w:rsidP="00441314">
      <w:pPr>
        <w:pStyle w:val="NormalWeb"/>
        <w:spacing w:before="120" w:beforeAutospacing="0" w:after="0" w:afterAutospacing="0"/>
        <w:ind w:right="25" w:firstLine="840"/>
        <w:jc w:val="both"/>
      </w:pPr>
      <w:r>
        <w:rPr>
          <w:color w:val="000000"/>
          <w:sz w:val="28"/>
          <w:szCs w:val="28"/>
        </w:rPr>
        <w:t>- Nội dung thi đua theo đợt (hoặc theo chuyên đề) bao gồm nội dung các phong trào, các cuộc vận động của cả nước, của địa phương; các chương trình do Trung ương Hội chủ trì phối hợp với các bộ, ban, ngành, đoàn thể Trung ương; nội dung chuyên đề do các cấp Hội phát động.</w:t>
      </w:r>
    </w:p>
    <w:p w:rsidR="00441314" w:rsidRDefault="00441314" w:rsidP="00441314">
      <w:pPr>
        <w:pStyle w:val="NormalWeb"/>
        <w:spacing w:before="120" w:beforeAutospacing="0" w:after="0" w:afterAutospacing="0"/>
        <w:ind w:right="112" w:firstLine="840"/>
        <w:jc w:val="both"/>
      </w:pPr>
      <w:r>
        <w:rPr>
          <w:b/>
          <w:bCs/>
          <w:color w:val="000000"/>
          <w:sz w:val="28"/>
          <w:szCs w:val="28"/>
        </w:rPr>
        <w:t>Điều 6. Các danh hiệu thi đua</w:t>
      </w:r>
    </w:p>
    <w:p w:rsidR="00441314" w:rsidRDefault="00441314" w:rsidP="00441314">
      <w:pPr>
        <w:pStyle w:val="NormalWeb"/>
        <w:spacing w:before="120" w:beforeAutospacing="0" w:after="0" w:afterAutospacing="0"/>
        <w:ind w:firstLine="840"/>
        <w:jc w:val="both"/>
      </w:pPr>
      <w:r>
        <w:rPr>
          <w:rFonts w:ascii="Times" w:hAnsi="Times" w:cs="Times"/>
          <w:b/>
          <w:bCs/>
          <w:color w:val="000000"/>
          <w:sz w:val="28"/>
          <w:szCs w:val="28"/>
        </w:rPr>
        <w:t>1. Danh hiệu “Cờ thi đua của BCH Trung ương Hội  CCB Việt Nam” </w:t>
      </w:r>
    </w:p>
    <w:p w:rsidR="00441314" w:rsidRDefault="00441314" w:rsidP="00441314">
      <w:pPr>
        <w:pStyle w:val="NormalWeb"/>
        <w:spacing w:before="120" w:beforeAutospacing="0" w:after="0" w:afterAutospacing="0"/>
        <w:ind w:firstLine="839"/>
        <w:jc w:val="both"/>
      </w:pPr>
      <w:r>
        <w:rPr>
          <w:color w:val="000000"/>
          <w:sz w:val="28"/>
          <w:szCs w:val="28"/>
        </w:rPr>
        <w:t>- Xét tặng hằng năm cho Hội CCB cấp tỉnh, thành phố trực thuộc Trung ương, do các cụm thi đua xét, đề nghị theo chỉ tiêu như sau: Cụm có 3 đến 5 thành viên: 01 Cờ; Cụm có 6 đến 9 thành viên: 02 Cờ.  </w:t>
      </w:r>
    </w:p>
    <w:p w:rsidR="00441314" w:rsidRDefault="00441314" w:rsidP="00441314">
      <w:pPr>
        <w:pStyle w:val="NormalWeb"/>
        <w:spacing w:before="120" w:beforeAutospacing="0" w:after="0" w:afterAutospacing="0"/>
        <w:ind w:firstLine="839"/>
        <w:jc w:val="both"/>
      </w:pPr>
      <w:r>
        <w:rPr>
          <w:color w:val="000000"/>
          <w:sz w:val="28"/>
          <w:szCs w:val="28"/>
        </w:rPr>
        <w:t>- Xét tặng hằng năm cho các cơ quan, đơn vị thuộc Trung ương Hội do Hội đồng Thi đua-Khen thưởng cơ quan Trung ương Hội xét, đề nghị; chỉ tiêu: 03 Cờ</w:t>
      </w:r>
    </w:p>
    <w:p w:rsidR="00441314" w:rsidRDefault="00441314" w:rsidP="00441314">
      <w:pPr>
        <w:pStyle w:val="NormalWeb"/>
        <w:spacing w:before="120" w:beforeAutospacing="0" w:after="0" w:afterAutospacing="0"/>
        <w:ind w:firstLine="840"/>
        <w:jc w:val="both"/>
      </w:pPr>
      <w:r>
        <w:rPr>
          <w:color w:val="000000"/>
          <w:sz w:val="28"/>
          <w:szCs w:val="28"/>
        </w:rPr>
        <w:t>- Xét tặng hằng năm cho các tập thể xuất sắc tiêu biểu, dẫn đầu của các cụm thi đua do các tỉnh, thành Hội tổ chức (gồm Hội CCB các quận, huyện, thị xã, khối 487), theo chỉ tiêu: mỗi cụm thi đua đề nghị 01 Cờ.</w:t>
      </w:r>
    </w:p>
    <w:p w:rsidR="00441314" w:rsidRDefault="00441314" w:rsidP="00441314">
      <w:pPr>
        <w:pStyle w:val="NormalWeb"/>
        <w:spacing w:before="120" w:beforeAutospacing="0" w:after="0" w:afterAutospacing="0"/>
        <w:ind w:firstLine="839"/>
        <w:jc w:val="both"/>
      </w:pPr>
      <w:r>
        <w:rPr>
          <w:color w:val="000000"/>
          <w:sz w:val="28"/>
          <w:szCs w:val="28"/>
        </w:rPr>
        <w:t>- Xét tặng cho các tập thể xuất sắc tiêu biểu trong các phong trào thi đua chuyên đề do Chủ tịch nước, Thủ tướng Chính phủ hoặc Trung ương Hội phát động trong toàn quốc khi sơ kết, tổng kết 05 năm trở lên; tiêu chuẩn và chỉ tiêu thực hiện theo hướng dẫn của Thường trực Trung ương Hội đối với từng phong trào.</w:t>
      </w:r>
    </w:p>
    <w:p w:rsidR="00441314" w:rsidRDefault="00441314" w:rsidP="00441314">
      <w:pPr>
        <w:pStyle w:val="NormalWeb"/>
        <w:spacing w:before="120" w:beforeAutospacing="0" w:after="0" w:afterAutospacing="0"/>
        <w:ind w:right="112" w:firstLine="839"/>
        <w:jc w:val="both"/>
      </w:pPr>
      <w:r>
        <w:rPr>
          <w:rFonts w:ascii="Times" w:hAnsi="Times" w:cs="Times"/>
          <w:b/>
          <w:bCs/>
          <w:color w:val="000000"/>
          <w:sz w:val="28"/>
          <w:szCs w:val="28"/>
        </w:rPr>
        <w:t xml:space="preserve">2. </w:t>
      </w:r>
      <w:r>
        <w:rPr>
          <w:b/>
          <w:bCs/>
          <w:color w:val="000000"/>
          <w:sz w:val="28"/>
          <w:szCs w:val="28"/>
        </w:rPr>
        <w:t>Đối với các danh hiệu thi đua khác: </w:t>
      </w:r>
    </w:p>
    <w:p w:rsidR="00441314" w:rsidRDefault="00441314" w:rsidP="00441314">
      <w:pPr>
        <w:pStyle w:val="NormalWeb"/>
        <w:spacing w:before="120" w:beforeAutospacing="0" w:after="0" w:afterAutospacing="0"/>
        <w:ind w:firstLine="839"/>
        <w:jc w:val="both"/>
      </w:pPr>
      <w:r>
        <w:rPr>
          <w:color w:val="000000"/>
          <w:sz w:val="28"/>
          <w:szCs w:val="28"/>
        </w:rPr>
        <w:t>Việc đề nghị xét tặng cho tập thể và cá nhân thuộc Hội CCB Việt Nam các danh hiệu “Lao động tiên tiến”, “Chiến sĩ thi đua cơ sở”, “Chiến sĩ thi đua cấp tỉnh”,  “Chiến sĩ thi đua toàn quốc”; “Tập thể lao động tiên tiến”, “Tập thể lao động xuất sắc”, “Cờ thi đua của Chính phủ” thực hiện theo quy định tại Luật Thi đua, khen thưởng (sửa đổi, bổ sung năm 2013), Nghị định số 42/2010/NĐ-CP ngày 15/4/2010, Nghị định số 39/2012/NĐ-CP ngày 27/4/2012, Nghị định số 65/2014/NĐ-CP ngày 01/7/2014 của Chính phủ, Thông tư số 07/2014/TT-BNV ngày 29/8/2014 của Bộ Nội vụ, hướng dẫn của Uỷ ban nhân dân và cơ quan làm công tác thi đua khen thưởng của địa phương.</w:t>
      </w:r>
    </w:p>
    <w:p w:rsidR="00441314" w:rsidRDefault="00441314" w:rsidP="00441314">
      <w:pPr>
        <w:pStyle w:val="NormalWeb"/>
        <w:spacing w:before="240" w:beforeAutospacing="0" w:after="0" w:afterAutospacing="0"/>
        <w:ind w:right="113"/>
        <w:jc w:val="center"/>
      </w:pPr>
      <w:r>
        <w:rPr>
          <w:b/>
          <w:bCs/>
          <w:color w:val="000000"/>
        </w:rPr>
        <w:t>Chương III</w:t>
      </w:r>
    </w:p>
    <w:p w:rsidR="00441314" w:rsidRDefault="00441314" w:rsidP="00441314">
      <w:pPr>
        <w:pStyle w:val="NormalWeb"/>
        <w:spacing w:before="120" w:beforeAutospacing="0" w:after="0" w:afterAutospacing="0"/>
        <w:ind w:right="113"/>
        <w:jc w:val="center"/>
      </w:pPr>
      <w:r>
        <w:rPr>
          <w:b/>
          <w:bCs/>
          <w:color w:val="000000"/>
        </w:rPr>
        <w:t>HÌNH THỨC VÀ TIÊU CHUẨN KHEN THƯỞNG</w:t>
      </w:r>
    </w:p>
    <w:p w:rsidR="00441314" w:rsidRDefault="00441314" w:rsidP="00441314">
      <w:pPr>
        <w:pStyle w:val="NormalWeb"/>
        <w:spacing w:before="120" w:beforeAutospacing="0" w:after="0" w:afterAutospacing="0"/>
        <w:ind w:right="112" w:firstLine="840"/>
        <w:jc w:val="both"/>
      </w:pPr>
      <w:r>
        <w:rPr>
          <w:rFonts w:ascii="Times" w:hAnsi="Times" w:cs="Times"/>
          <w:b/>
          <w:bCs/>
          <w:color w:val="000000"/>
          <w:sz w:val="28"/>
          <w:szCs w:val="28"/>
        </w:rPr>
        <w:t>Điều 7. Bằng khen của BCH Trung ương Hội CCB Việt Nam</w:t>
      </w:r>
    </w:p>
    <w:p w:rsidR="00441314" w:rsidRDefault="00441314" w:rsidP="00441314">
      <w:pPr>
        <w:pStyle w:val="NormalWeb"/>
        <w:spacing w:before="120" w:beforeAutospacing="0" w:after="0" w:afterAutospacing="0"/>
        <w:ind w:firstLine="980"/>
        <w:jc w:val="both"/>
      </w:pPr>
      <w:r>
        <w:rPr>
          <w:color w:val="000000"/>
          <w:sz w:val="28"/>
          <w:szCs w:val="28"/>
        </w:rPr>
        <w:t>- Xét tặng hằng năm cho Hội CCB cấp tỉnh, thành phố trực thuộc Trung ương, do các cụm thi đua xét, đề nghị; tiêu chuẩn theo hướng dẫn  của Thường trực Trung ương Hội; chỉ tiêu như sau: Cụm có 3 đến 4 thành viên: 01 Bằng khen; Cụm có 5 đến 7 thành viên: 02 Bằng khen; cụm có 8 đến 9 thành viên: 03 Bằng khen.</w:t>
      </w:r>
      <w:r>
        <w:rPr>
          <w:color w:val="000000"/>
        </w:rPr>
        <w:t xml:space="preserve"> </w:t>
      </w:r>
      <w:r>
        <w:rPr>
          <w:i/>
          <w:iCs/>
          <w:color w:val="000000"/>
          <w:sz w:val="28"/>
          <w:szCs w:val="28"/>
        </w:rPr>
        <w:t> </w:t>
      </w:r>
    </w:p>
    <w:p w:rsidR="00441314" w:rsidRDefault="00441314" w:rsidP="00441314">
      <w:pPr>
        <w:pStyle w:val="NormalWeb"/>
        <w:spacing w:before="120" w:beforeAutospacing="0" w:after="0" w:afterAutospacing="0"/>
        <w:ind w:firstLine="839"/>
        <w:jc w:val="both"/>
      </w:pPr>
      <w:r>
        <w:rPr>
          <w:i/>
          <w:iCs/>
          <w:color w:val="000000"/>
          <w:sz w:val="28"/>
          <w:szCs w:val="28"/>
        </w:rPr>
        <w:t> </w:t>
      </w:r>
      <w:r>
        <w:rPr>
          <w:color w:val="000000"/>
          <w:sz w:val="28"/>
          <w:szCs w:val="28"/>
        </w:rPr>
        <w:t>- Xét tặng hằng năm cho các tập thể và cá nhân có thành tích xuất sắc tiêu biểu trong phong trào thi đua “Cựu chiến binh gương mẫu” do các tỉnh, thành Hội và các Cụm công tác, các Hội Khối 487 (bộ, ngành, đoàn thể, doanh nghiệp Trung ương) xét, đề nghị. Số lượng Bằng khen như sau: mỗi tỉnh, thành Hội ấn định 04, sau đó cứ có 15.000 hội viên được thêm 01 Bằng khen, nếu có số dư trên 7500 hội viên được tính thêm 01 Bằng khen. (Số lượng hội viên của các tỉnh, thành Hội căn cứ vào số liệu thống kê của Ban Tổ chức-Chính sách TW Hội). Số lượng Bằng khen của các Hội khối 487 theo hướng dẫn hằng năm của Thường trực Trung ương Hội.</w:t>
      </w:r>
    </w:p>
    <w:p w:rsidR="00441314" w:rsidRDefault="00441314" w:rsidP="00441314">
      <w:pPr>
        <w:pStyle w:val="NormalWeb"/>
        <w:spacing w:before="120" w:beforeAutospacing="0" w:after="0" w:afterAutospacing="0"/>
        <w:ind w:firstLine="839"/>
        <w:jc w:val="both"/>
      </w:pPr>
      <w:r>
        <w:rPr>
          <w:color w:val="000000"/>
          <w:sz w:val="28"/>
          <w:szCs w:val="28"/>
        </w:rPr>
        <w:t>- Xét tặng cho các tập thể, cá nhân trong Hội có thành tích xuất sắc tiêu biểu trong các  phong trào thi đua theo chuyên đề, theo đợt khi sơ kết, tổng kết (thực hiện theo hướng dẫn hằng năm của Thường trực Trung ương Hội)</w:t>
      </w:r>
    </w:p>
    <w:p w:rsidR="00441314" w:rsidRDefault="00441314" w:rsidP="00441314">
      <w:pPr>
        <w:pStyle w:val="NormalWeb"/>
        <w:spacing w:before="120" w:beforeAutospacing="0" w:after="0" w:afterAutospacing="0"/>
        <w:ind w:firstLine="839"/>
        <w:jc w:val="both"/>
      </w:pPr>
      <w:r>
        <w:rPr>
          <w:color w:val="000000"/>
          <w:sz w:val="28"/>
          <w:szCs w:val="28"/>
        </w:rPr>
        <w:t>- Xét tặng cho các tập thể, cá nhân thuộc các cơ quan của Đảng, Nhà nước, các tổ chức chính tri-xã hội có thành tích xuất sắc trong thực hiện các phong trào thi đua của Hội, các chương trình phối hợp, quy chế phối hợp giữa Hội với bộ, ban, ngành, đoàn thể Trung ương. </w:t>
      </w:r>
    </w:p>
    <w:p w:rsidR="00441314" w:rsidRDefault="00441314" w:rsidP="00441314">
      <w:pPr>
        <w:pStyle w:val="NormalWeb"/>
        <w:spacing w:before="120" w:beforeAutospacing="0" w:after="0" w:afterAutospacing="0"/>
        <w:ind w:firstLine="839"/>
        <w:jc w:val="both"/>
      </w:pPr>
      <w:r>
        <w:rPr>
          <w:color w:val="000000"/>
          <w:sz w:val="28"/>
          <w:szCs w:val="28"/>
        </w:rPr>
        <w:t>- Xét tặng cho các gia đình hội viên gương mẫu chấp hành tốt chủ trương của Đảng, chính sách và pháp luật của Nhà nước, có nhiều đóng góp về công sức, đất đai, tiền và tài sản cho địa phương, xã hội (theo hướng dẫn hằng năm của Thường trực Trung ương Hội)</w:t>
      </w:r>
    </w:p>
    <w:p w:rsidR="00441314" w:rsidRDefault="00441314" w:rsidP="00441314">
      <w:pPr>
        <w:pStyle w:val="NormalWeb"/>
        <w:spacing w:before="120" w:beforeAutospacing="0" w:after="0" w:afterAutospacing="0"/>
        <w:ind w:right="25" w:firstLine="840"/>
        <w:jc w:val="both"/>
      </w:pPr>
      <w:r>
        <w:rPr>
          <w:color w:val="000000"/>
          <w:sz w:val="28"/>
          <w:szCs w:val="28"/>
        </w:rPr>
        <w:t>- Những trường hợp khác do Thường trực Trung ương Hội CCB Việt Nam xem xét quyết định.</w:t>
      </w:r>
    </w:p>
    <w:p w:rsidR="00441314" w:rsidRDefault="00441314" w:rsidP="00441314">
      <w:pPr>
        <w:pStyle w:val="NormalWeb"/>
        <w:spacing w:before="120" w:beforeAutospacing="0" w:after="0" w:afterAutospacing="0"/>
        <w:ind w:right="25" w:firstLine="840"/>
        <w:jc w:val="both"/>
      </w:pPr>
      <w:r>
        <w:rPr>
          <w:b/>
          <w:bCs/>
          <w:color w:val="000000"/>
          <w:sz w:val="28"/>
          <w:szCs w:val="28"/>
        </w:rPr>
        <w:t>Điều 8. Bằng khen của BCH Hội CCB cấp tỉnh</w:t>
      </w:r>
    </w:p>
    <w:p w:rsidR="00441314" w:rsidRDefault="00441314" w:rsidP="00441314">
      <w:pPr>
        <w:pStyle w:val="NormalWeb"/>
        <w:spacing w:before="120" w:beforeAutospacing="0" w:after="0" w:afterAutospacing="0"/>
        <w:ind w:right="25" w:firstLine="840"/>
        <w:jc w:val="both"/>
      </w:pPr>
      <w:r>
        <w:rPr>
          <w:color w:val="000000"/>
          <w:sz w:val="28"/>
          <w:szCs w:val="28"/>
        </w:rPr>
        <w:t>Đối tượng và tiêu chuẩn do Thường trực Hội CCB cấp tỉnh quy định, bảo đảm phù hợp với pháp luật về thi đua, khen thưởng và quy định của Trung ương Hội CCB Việt Nam.</w:t>
      </w:r>
    </w:p>
    <w:p w:rsidR="00441314" w:rsidRDefault="00441314" w:rsidP="00441314">
      <w:pPr>
        <w:pStyle w:val="NormalWeb"/>
        <w:spacing w:before="120" w:beforeAutospacing="0" w:after="0" w:afterAutospacing="0"/>
        <w:ind w:right="112" w:firstLine="840"/>
        <w:jc w:val="both"/>
      </w:pPr>
      <w:r>
        <w:rPr>
          <w:rFonts w:ascii="Times" w:hAnsi="Times" w:cs="Times"/>
          <w:b/>
          <w:bCs/>
          <w:color w:val="000000"/>
          <w:sz w:val="28"/>
          <w:szCs w:val="28"/>
        </w:rPr>
        <w:t>Điều 9. Giấy khen của BCH Hội CCB cấp huyện </w:t>
      </w:r>
    </w:p>
    <w:p w:rsidR="00441314" w:rsidRDefault="00441314" w:rsidP="00441314">
      <w:pPr>
        <w:pStyle w:val="NormalWeb"/>
        <w:spacing w:before="120" w:beforeAutospacing="0" w:after="0" w:afterAutospacing="0"/>
        <w:ind w:right="25" w:firstLine="840"/>
        <w:jc w:val="both"/>
      </w:pPr>
      <w:r>
        <w:rPr>
          <w:color w:val="000000"/>
          <w:sz w:val="28"/>
          <w:szCs w:val="28"/>
        </w:rPr>
        <w:t>Đối tượng và tiêu chuẩn do Ban Chấp hành Hội CCB cấp huyện quy định, bảo đảm phù hợp với pháp luật về thi đua, khen thưởng và quy định của Trung ương Hội CCB Việt Nam.</w:t>
      </w:r>
    </w:p>
    <w:p w:rsidR="00441314" w:rsidRDefault="00441314" w:rsidP="00441314">
      <w:pPr>
        <w:pStyle w:val="NormalWeb"/>
        <w:spacing w:before="120" w:beforeAutospacing="0" w:after="0" w:afterAutospacing="0"/>
        <w:ind w:right="112" w:firstLine="840"/>
        <w:jc w:val="both"/>
      </w:pPr>
      <w:r>
        <w:rPr>
          <w:b/>
          <w:bCs/>
          <w:color w:val="000000"/>
          <w:sz w:val="28"/>
          <w:szCs w:val="28"/>
        </w:rPr>
        <w:t>Điều 10. Các hình thức khen thưởng khác</w:t>
      </w:r>
    </w:p>
    <w:p w:rsidR="00441314" w:rsidRDefault="00441314" w:rsidP="00441314">
      <w:pPr>
        <w:pStyle w:val="NormalWeb"/>
        <w:spacing w:before="120" w:beforeAutospacing="0" w:after="0" w:afterAutospacing="0"/>
        <w:ind w:right="-29" w:firstLine="840"/>
        <w:jc w:val="both"/>
      </w:pPr>
      <w:r>
        <w:rPr>
          <w:color w:val="000000"/>
          <w:sz w:val="28"/>
          <w:szCs w:val="28"/>
        </w:rPr>
        <w:t>Việc đề nghị xét tặng cho tập thể và cá nhân thuộc Hội CCB Việt Nam Huân chương các loại, các hạng; các phần thưởng danh dự khác và Bằng khen của các bộ, ban, ngành, đoàn thể Trung ương; Bằng khen (Giấy khen) của Uỷ ban nhân dân các cấp, Bằng khen của Thủ tướng Chính phủ thực hiện theo quy định tại Luật Thi đua, khen thưởng (sửa đổi, bổ sung năm 2013), Nghị định số 42/2010/NĐ-CP ngày 15/4/2010, Nghị định số 39/2012/NĐ-CP ngày 27/4/2012, Nghị định số 65/2014/NĐ-CP ngày 01/7/2014 của Chính phủ, Thông tư số 07/2014/TT-BNV ngày 29/8/2014 của Bộ Nội vụ, hướng dẫn của Uỷ ban nhân dân và cơ quan làm công tác thi đua khen thưởng của địa phương.</w:t>
      </w:r>
    </w:p>
    <w:p w:rsidR="00441314" w:rsidRDefault="00441314" w:rsidP="00441314">
      <w:pPr>
        <w:pStyle w:val="NormalWeb"/>
        <w:spacing w:before="120" w:beforeAutospacing="0" w:after="0" w:afterAutospacing="0"/>
        <w:ind w:right="-29" w:firstLine="840"/>
        <w:jc w:val="both"/>
      </w:pPr>
      <w:r>
        <w:rPr>
          <w:color w:val="000000"/>
          <w:sz w:val="28"/>
          <w:szCs w:val="28"/>
        </w:rPr>
        <w:t> </w:t>
      </w:r>
      <w:r>
        <w:rPr>
          <w:b/>
          <w:bCs/>
          <w:color w:val="000000"/>
          <w:sz w:val="28"/>
          <w:szCs w:val="28"/>
        </w:rPr>
        <w:t>Điều 11. Kỷ niệm chương Cựu chiến binh Việt Nam</w:t>
      </w:r>
      <w:r>
        <w:rPr>
          <w:color w:val="000000"/>
          <w:sz w:val="28"/>
          <w:szCs w:val="28"/>
        </w:rPr>
        <w:t xml:space="preserve"> (theo Quy chế xét tặng Kỷ niệm chương Cựu chiến binh Việt Nam ban hành kèm theo Quyết định số 1363/QĐ-CCB ngày 08/11/2006 của BCHTW Hội, Hướng dẫn số 42/HD-CCB ngày 25/02/2014 của Thường trực Trung ương Hội)</w:t>
      </w:r>
    </w:p>
    <w:p w:rsidR="00441314" w:rsidRDefault="00441314" w:rsidP="00441314">
      <w:pPr>
        <w:pStyle w:val="NormalWeb"/>
        <w:spacing w:before="120" w:beforeAutospacing="0" w:after="0" w:afterAutospacing="0"/>
        <w:ind w:right="-29" w:firstLine="840"/>
        <w:jc w:val="both"/>
      </w:pPr>
      <w:r>
        <w:rPr>
          <w:color w:val="000000"/>
          <w:sz w:val="28"/>
          <w:szCs w:val="28"/>
        </w:rPr>
        <w:t>a) Đối với cán bộ, hội viên CCB; cán bộ, nhân viên công tác ở cơ quan Hội các cấp: hoàn thành tốt nhiệm vụ, không bị kỷ luật từ hình thức khiển trách trở lên, có thời gian công tác Hội  cụ thể như sau: </w:t>
      </w:r>
    </w:p>
    <w:p w:rsidR="00441314" w:rsidRDefault="00441314" w:rsidP="00441314">
      <w:pPr>
        <w:pStyle w:val="NormalWeb"/>
        <w:spacing w:before="120" w:beforeAutospacing="0" w:after="0" w:afterAutospacing="0"/>
        <w:ind w:right="25" w:firstLine="840"/>
        <w:jc w:val="both"/>
      </w:pPr>
      <w:r>
        <w:rPr>
          <w:color w:val="000000"/>
          <w:sz w:val="28"/>
          <w:szCs w:val="28"/>
        </w:rPr>
        <w:t>- Chủ tịch, Phó Chủ tịch Hội cấp cơ sở, Ủy viên BCH Hội cấp trên cơ sở (cấp huyện và tương đương) trở lên, có thời gian giữ chức vụ công tác Hội liên tục 5 năm trở lên</w:t>
      </w:r>
    </w:p>
    <w:p w:rsidR="00441314" w:rsidRDefault="00441314" w:rsidP="00441314">
      <w:pPr>
        <w:pStyle w:val="NormalWeb"/>
        <w:spacing w:before="120" w:beforeAutospacing="0" w:after="0" w:afterAutospacing="0"/>
        <w:ind w:right="25" w:firstLine="840"/>
        <w:jc w:val="both"/>
      </w:pPr>
      <w:r>
        <w:rPr>
          <w:color w:val="000000"/>
          <w:sz w:val="28"/>
          <w:szCs w:val="28"/>
        </w:rPr>
        <w:t>- Chi Hội trưởng, Ủy viên BCH Hội cấp cơ sở là đối tượng tham gia kháng chiến chống Mỹ có thời gian giữ chức vụ công tác Hội liên tục từ 5 năm trở lên</w:t>
      </w:r>
    </w:p>
    <w:p w:rsidR="00441314" w:rsidRDefault="00441314" w:rsidP="00441314">
      <w:pPr>
        <w:pStyle w:val="NormalWeb"/>
        <w:spacing w:before="120" w:beforeAutospacing="0" w:after="0" w:afterAutospacing="0"/>
        <w:ind w:right="25" w:firstLine="840"/>
        <w:jc w:val="both"/>
      </w:pPr>
      <w:r>
        <w:rPr>
          <w:color w:val="000000"/>
          <w:sz w:val="28"/>
          <w:szCs w:val="28"/>
        </w:rPr>
        <w:t>- Chi Hội trưởng, Ủy viên BCH Hội cấp cơ sở không thuộc đối tượng tham gia kháng chiến chống Mỹ có thời gian giữ chức vụ công tác Hội 5 năm liên tục và có thời gian vào Hội 10 năm trở lên</w:t>
      </w:r>
    </w:p>
    <w:p w:rsidR="00441314" w:rsidRDefault="00441314" w:rsidP="00441314">
      <w:pPr>
        <w:pStyle w:val="NormalWeb"/>
        <w:spacing w:before="120" w:beforeAutospacing="0" w:after="0" w:afterAutospacing="0"/>
        <w:ind w:right="25" w:firstLine="840"/>
        <w:jc w:val="both"/>
      </w:pPr>
      <w:r>
        <w:rPr>
          <w:color w:val="000000"/>
          <w:sz w:val="28"/>
          <w:szCs w:val="28"/>
        </w:rPr>
        <w:t>- Cán bộ chuyên trách công tác Hội ở huyện (quận) Hội, cơ quan tỉnh (thành) Hội, cơ quan Trung ương Hội là hội viên CCB có thời gian công tác liên tục 5 năm trở lên</w:t>
      </w:r>
    </w:p>
    <w:p w:rsidR="00441314" w:rsidRDefault="00441314" w:rsidP="00441314">
      <w:pPr>
        <w:pStyle w:val="NormalWeb"/>
        <w:spacing w:before="120" w:beforeAutospacing="0" w:after="0" w:afterAutospacing="0"/>
        <w:ind w:right="25" w:firstLine="840"/>
        <w:jc w:val="both"/>
      </w:pPr>
      <w:r>
        <w:rPr>
          <w:color w:val="000000"/>
          <w:sz w:val="28"/>
          <w:szCs w:val="28"/>
        </w:rPr>
        <w:t>- Hội viên CCB tham gia kháng chiến chống Pháp (không tính thời gian vào Hội); hội viên CCB tham gia kháng chiến chống Mỹ có thời gian vào Hội 10 năm trở lên; hội viên không thuộc hai đối tượng trên có thời gian vào Hội 15 năm trở lên</w:t>
      </w:r>
    </w:p>
    <w:p w:rsidR="00441314" w:rsidRDefault="00441314" w:rsidP="00441314">
      <w:pPr>
        <w:pStyle w:val="NormalWeb"/>
        <w:spacing w:before="120" w:beforeAutospacing="0" w:after="0" w:afterAutospacing="0"/>
        <w:ind w:right="25" w:firstLine="840"/>
        <w:jc w:val="both"/>
      </w:pPr>
      <w:r>
        <w:rPr>
          <w:color w:val="000000"/>
          <w:sz w:val="28"/>
          <w:szCs w:val="28"/>
        </w:rPr>
        <w:t>- Công chức, viên chức không phải là hội viên CCB công tác ở cơ quan Hội CCB các cấp có thời gian công tác liên tục 15 năm trở lên.</w:t>
      </w:r>
    </w:p>
    <w:p w:rsidR="00441314" w:rsidRDefault="00441314" w:rsidP="00441314">
      <w:pPr>
        <w:pStyle w:val="NormalWeb"/>
        <w:spacing w:before="120" w:beforeAutospacing="0" w:after="0" w:afterAutospacing="0"/>
        <w:ind w:right="25" w:firstLine="840"/>
        <w:jc w:val="both"/>
      </w:pPr>
      <w:r>
        <w:rPr>
          <w:color w:val="000000"/>
          <w:sz w:val="28"/>
          <w:szCs w:val="28"/>
        </w:rPr>
        <w:t>b) Đối với cán bộ lãnh đạo Đảng, Nhà nước, cơ quan, tổ chức, đoàn thể liên quan: Tặng Kỷ niệm chương cho các đồng chí có thành tích đóng góp trực tiếp trong quá trình xây dựng và hoạt động của Hội CCB Việt Nam.</w:t>
      </w:r>
    </w:p>
    <w:p w:rsidR="00441314" w:rsidRDefault="00441314" w:rsidP="00441314">
      <w:pPr>
        <w:pStyle w:val="NormalWeb"/>
        <w:spacing w:before="120" w:beforeAutospacing="0" w:after="0" w:afterAutospacing="0"/>
        <w:ind w:right="112"/>
        <w:jc w:val="center"/>
      </w:pPr>
      <w:r>
        <w:rPr>
          <w:b/>
          <w:bCs/>
          <w:color w:val="000000"/>
        </w:rPr>
        <w:t>Chương IV</w:t>
      </w:r>
    </w:p>
    <w:p w:rsidR="00441314" w:rsidRDefault="00441314" w:rsidP="00441314">
      <w:pPr>
        <w:pStyle w:val="NormalWeb"/>
        <w:spacing w:before="120" w:beforeAutospacing="0" w:after="0" w:afterAutospacing="0"/>
        <w:ind w:right="113"/>
        <w:jc w:val="center"/>
      </w:pPr>
      <w:r>
        <w:rPr>
          <w:b/>
          <w:bCs/>
          <w:color w:val="000000"/>
        </w:rPr>
        <w:t>THẨM QUYỀN QUYẾT ĐỊNH, TRAO TẶNG</w:t>
      </w:r>
    </w:p>
    <w:p w:rsidR="00441314" w:rsidRDefault="00441314" w:rsidP="00441314">
      <w:pPr>
        <w:pStyle w:val="NormalWeb"/>
        <w:spacing w:before="0" w:beforeAutospacing="0" w:after="0" w:afterAutospacing="0"/>
        <w:ind w:right="113"/>
        <w:jc w:val="center"/>
      </w:pPr>
      <w:r>
        <w:rPr>
          <w:b/>
          <w:bCs/>
          <w:color w:val="000000"/>
        </w:rPr>
        <w:t>VÀ THỦ TỤC, HỒ SƠ ĐỀ NGHỊ KHEN THƯỞNG</w:t>
      </w:r>
    </w:p>
    <w:p w:rsidR="00441314" w:rsidRDefault="00441314" w:rsidP="00441314">
      <w:pPr>
        <w:pStyle w:val="NormalWeb"/>
        <w:spacing w:before="120" w:beforeAutospacing="0" w:after="0" w:afterAutospacing="0"/>
        <w:ind w:right="112" w:firstLine="840"/>
        <w:jc w:val="both"/>
      </w:pPr>
      <w:r>
        <w:rPr>
          <w:b/>
          <w:bCs/>
          <w:color w:val="000000"/>
          <w:sz w:val="28"/>
          <w:szCs w:val="28"/>
        </w:rPr>
        <w:t>Điều 12. Thẩm quyền quyết định, trao tặng</w:t>
      </w:r>
    </w:p>
    <w:p w:rsidR="00441314" w:rsidRDefault="00441314" w:rsidP="00441314">
      <w:pPr>
        <w:pStyle w:val="NormalWeb"/>
        <w:spacing w:before="120" w:beforeAutospacing="0" w:after="0" w:afterAutospacing="0"/>
        <w:ind w:right="112" w:firstLine="840"/>
        <w:jc w:val="both"/>
      </w:pPr>
      <w:r>
        <w:rPr>
          <w:color w:val="000000"/>
          <w:sz w:val="28"/>
          <w:szCs w:val="28"/>
        </w:rPr>
        <w:t>1. Thẩm quyền quyết định</w:t>
      </w:r>
    </w:p>
    <w:p w:rsidR="00441314" w:rsidRDefault="00441314" w:rsidP="00441314">
      <w:pPr>
        <w:pStyle w:val="NormalWeb"/>
        <w:spacing w:before="120" w:beforeAutospacing="0" w:after="0" w:afterAutospacing="0"/>
        <w:ind w:right="25" w:firstLine="840"/>
        <w:jc w:val="both"/>
      </w:pPr>
      <w:r>
        <w:rPr>
          <w:color w:val="000000"/>
          <w:sz w:val="28"/>
          <w:szCs w:val="28"/>
        </w:rPr>
        <w:t>Theo đề nghị của Hội đồng Thi đua - Khen thưởng cùng cấp:</w:t>
      </w:r>
    </w:p>
    <w:p w:rsidR="00441314" w:rsidRDefault="00441314" w:rsidP="00441314">
      <w:pPr>
        <w:pStyle w:val="NormalWeb"/>
        <w:spacing w:before="120" w:beforeAutospacing="0" w:after="0" w:afterAutospacing="0"/>
        <w:ind w:right="25" w:firstLine="840"/>
        <w:jc w:val="both"/>
      </w:pPr>
      <w:r>
        <w:rPr>
          <w:color w:val="000000"/>
          <w:sz w:val="28"/>
          <w:szCs w:val="28"/>
        </w:rPr>
        <w:t>- Thường trực Trung ương Hội CCB Việt Nam quyết định công nhận danh hiệu Cờ thi đua, tặng Bằng khen của BCH Trung ương Hội CCB Việt Nam; tặng Kỷ niệm chương Cựu chiến binh Việt Nam.</w:t>
      </w:r>
    </w:p>
    <w:p w:rsidR="00441314" w:rsidRDefault="00441314" w:rsidP="00441314">
      <w:pPr>
        <w:pStyle w:val="NormalWeb"/>
        <w:spacing w:before="120" w:beforeAutospacing="0" w:after="0" w:afterAutospacing="0"/>
        <w:ind w:right="25" w:firstLine="840"/>
        <w:jc w:val="both"/>
      </w:pPr>
      <w:r>
        <w:rPr>
          <w:color w:val="000000"/>
          <w:sz w:val="28"/>
          <w:szCs w:val="28"/>
        </w:rPr>
        <w:t>- Thường trực Hội CCB cấp tỉnh quyết định tặng Bằng khen của Ban Chấp hành Hội CCB cấp tỉnh.</w:t>
      </w:r>
    </w:p>
    <w:p w:rsidR="00441314" w:rsidRDefault="00441314" w:rsidP="00441314">
      <w:pPr>
        <w:pStyle w:val="NormalWeb"/>
        <w:spacing w:before="120" w:beforeAutospacing="0" w:after="0" w:afterAutospacing="0"/>
        <w:ind w:right="25" w:firstLine="840"/>
        <w:jc w:val="both"/>
      </w:pPr>
      <w:r>
        <w:rPr>
          <w:color w:val="000000"/>
          <w:sz w:val="28"/>
          <w:szCs w:val="28"/>
        </w:rPr>
        <w:t>- Thường trực Hội CCB cấp huyện quyết định tặng Giấy khen của Ban Chấp hành Hội CCB cấp huyện.</w:t>
      </w:r>
    </w:p>
    <w:p w:rsidR="00441314" w:rsidRDefault="00441314" w:rsidP="00441314">
      <w:pPr>
        <w:pStyle w:val="NormalWeb"/>
        <w:spacing w:before="120" w:beforeAutospacing="0" w:after="0" w:afterAutospacing="0"/>
        <w:ind w:right="112" w:firstLine="840"/>
        <w:jc w:val="both"/>
      </w:pPr>
      <w:r>
        <w:rPr>
          <w:color w:val="000000"/>
          <w:sz w:val="28"/>
          <w:szCs w:val="28"/>
        </w:rPr>
        <w:t>2. Trao tặng</w:t>
      </w:r>
    </w:p>
    <w:p w:rsidR="00441314" w:rsidRDefault="00441314" w:rsidP="00441314">
      <w:pPr>
        <w:pStyle w:val="NormalWeb"/>
        <w:spacing w:before="120" w:beforeAutospacing="0" w:after="0" w:afterAutospacing="0"/>
        <w:ind w:right="25" w:firstLine="840"/>
        <w:jc w:val="both"/>
      </w:pPr>
      <w:r>
        <w:rPr>
          <w:color w:val="000000"/>
          <w:sz w:val="28"/>
          <w:szCs w:val="28"/>
        </w:rPr>
        <w:t>- Cấp nào quyết định khen thưởng thì lãnh đạo cấp đó trực tiếp trao tặng hoặc uỷ quyền cho lãnh đạo cấp dưới trao tặng.</w:t>
      </w:r>
    </w:p>
    <w:p w:rsidR="00441314" w:rsidRDefault="00441314" w:rsidP="00441314">
      <w:pPr>
        <w:pStyle w:val="NormalWeb"/>
        <w:spacing w:before="120" w:beforeAutospacing="0" w:after="0" w:afterAutospacing="0"/>
        <w:ind w:right="25" w:firstLine="840"/>
        <w:jc w:val="both"/>
      </w:pPr>
      <w:r>
        <w:rPr>
          <w:color w:val="000000"/>
          <w:sz w:val="28"/>
          <w:szCs w:val="28"/>
        </w:rPr>
        <w:t>- Việc tổ chức lễ trao tặng các danh hiệu thi đua và hình thức khen thưởng thực hiện theo Nghị định số 145/2013/NĐ-CP ngày 29/10/2013 của Chính phủ, quy định về nghi thức trao tặng, đón nhận hình thức khen thưởng, danh hiệu thi đua.</w:t>
      </w:r>
    </w:p>
    <w:p w:rsidR="00441314" w:rsidRDefault="00441314" w:rsidP="00441314">
      <w:pPr>
        <w:pStyle w:val="NormalWeb"/>
        <w:spacing w:before="120" w:beforeAutospacing="0" w:after="0" w:afterAutospacing="0"/>
        <w:ind w:right="25" w:firstLine="840"/>
        <w:jc w:val="both"/>
        <w:rPr>
          <w:w w:val="96"/>
        </w:rPr>
      </w:pPr>
      <w:r>
        <w:rPr>
          <w:color w:val="000000"/>
          <w:w w:val="96"/>
          <w:sz w:val="28"/>
          <w:szCs w:val="28"/>
        </w:rPr>
        <w:t>- Bộ phận làm công tác thi đua khen thưởng có trách nhiệm lưu giữ hồ sơ, vào sổ khen thưởng và gửi quyết định, hiện vật khen thưởng về nơi được khen thưởng.</w:t>
      </w:r>
    </w:p>
    <w:p w:rsidR="00441314" w:rsidRDefault="00441314" w:rsidP="00441314">
      <w:pPr>
        <w:pStyle w:val="NormalWeb"/>
        <w:spacing w:before="120" w:beforeAutospacing="0" w:after="0" w:afterAutospacing="0"/>
        <w:ind w:right="112" w:firstLine="840"/>
        <w:jc w:val="both"/>
      </w:pPr>
      <w:r>
        <w:rPr>
          <w:b/>
          <w:bCs/>
          <w:color w:val="000000"/>
          <w:sz w:val="28"/>
          <w:szCs w:val="28"/>
        </w:rPr>
        <w:t>Điều 13. Thủ tục xét khen thưởng</w:t>
      </w:r>
      <w:r>
        <w:rPr>
          <w:rStyle w:val="apple-tab-span"/>
          <w:b/>
          <w:bCs/>
          <w:color w:val="000000"/>
          <w:sz w:val="28"/>
          <w:szCs w:val="28"/>
        </w:rPr>
        <w:tab/>
      </w:r>
    </w:p>
    <w:p w:rsidR="00441314" w:rsidRDefault="00441314" w:rsidP="00441314">
      <w:pPr>
        <w:pStyle w:val="NormalWeb"/>
        <w:spacing w:before="120" w:beforeAutospacing="0" w:after="0" w:afterAutospacing="0"/>
        <w:ind w:right="25" w:firstLine="840"/>
        <w:jc w:val="both"/>
      </w:pPr>
      <w:r>
        <w:rPr>
          <w:color w:val="000000"/>
          <w:sz w:val="28"/>
          <w:szCs w:val="28"/>
        </w:rPr>
        <w:t>1. Hội đồng Thi đua - Khen thưởng Hội CCB các cấp căn cứ vào các tiêu chuẩn cụ thể đã được quy định cho từng danh hiệu thi đua, từng hình thức khen thưởng để tiến hành bình xét công khai, dân chủ và báo cáo kết quả với Thường trực Hội CCB cùng cấp để xem xét, quyết định khen thưởng hoặc đề nghị Thường trực Hội cấp trên khen thưởng. </w:t>
      </w:r>
    </w:p>
    <w:p w:rsidR="00441314" w:rsidRDefault="00441314" w:rsidP="00441314">
      <w:pPr>
        <w:pStyle w:val="NormalWeb"/>
        <w:spacing w:before="120" w:beforeAutospacing="0" w:after="0" w:afterAutospacing="0"/>
        <w:ind w:right="25" w:firstLine="840"/>
        <w:jc w:val="both"/>
        <w:rPr>
          <w:w w:val="98"/>
        </w:rPr>
      </w:pPr>
      <w:r>
        <w:rPr>
          <w:color w:val="000000"/>
          <w:sz w:val="28"/>
          <w:szCs w:val="28"/>
        </w:rPr>
        <w:t xml:space="preserve">2. </w:t>
      </w:r>
      <w:r>
        <w:rPr>
          <w:color w:val="000000"/>
          <w:w w:val="98"/>
          <w:sz w:val="28"/>
          <w:szCs w:val="28"/>
        </w:rPr>
        <w:t>Thường trực Hội CCB cấp nào chủ trì phát động thi đua theo chuyên đề, theo đợt thì sử dụng hình thức khen thưởng của cấp mình là chủ yếu; trường hợp thành tích xuất sắc, tiêu biểu có tác dụng đối với phạm vi cấp nào thì đề nghị Thường trực Hội cấp đó khen thưởng. Trường hợp thành tích xuất sắc, tiêu biểu có tác dụng đối với phạm vi toàn Hội thì đề nghị Thường trực Trung ương Hội khen thưởng.</w:t>
      </w:r>
    </w:p>
    <w:p w:rsidR="00441314" w:rsidRDefault="00441314" w:rsidP="00441314">
      <w:pPr>
        <w:pStyle w:val="NormalWeb"/>
        <w:spacing w:before="120" w:beforeAutospacing="0" w:after="0" w:afterAutospacing="0"/>
        <w:ind w:right="25" w:firstLine="840"/>
        <w:jc w:val="both"/>
      </w:pPr>
      <w:r>
        <w:rPr>
          <w:b/>
          <w:bCs/>
          <w:color w:val="000000"/>
          <w:sz w:val="28"/>
          <w:szCs w:val="28"/>
        </w:rPr>
        <w:t>Điều 14. Hồ sơ đề nghị khen thưởng</w:t>
      </w:r>
    </w:p>
    <w:p w:rsidR="00441314" w:rsidRDefault="00441314" w:rsidP="00441314">
      <w:pPr>
        <w:pStyle w:val="NormalWeb"/>
        <w:spacing w:before="120" w:beforeAutospacing="0" w:after="0" w:afterAutospacing="0"/>
        <w:ind w:right="25" w:firstLine="840"/>
        <w:jc w:val="both"/>
      </w:pPr>
      <w:r>
        <w:rPr>
          <w:color w:val="000000"/>
          <w:sz w:val="28"/>
          <w:szCs w:val="28"/>
        </w:rPr>
        <w:t>1. Hồ sơ đề nghị xét tặng danh hiệu Cờ thi đua, Bằng khen của BCH Trung ương Hội CCB Việt Nam (gửi về Ban Tuyên giáo Trung ương Hội), gồm có:</w:t>
      </w:r>
    </w:p>
    <w:p w:rsidR="00441314" w:rsidRDefault="00441314" w:rsidP="00441314">
      <w:pPr>
        <w:pStyle w:val="NormalWeb"/>
        <w:spacing w:before="120" w:beforeAutospacing="0" w:after="0" w:afterAutospacing="0"/>
        <w:ind w:right="25" w:firstLine="840"/>
        <w:jc w:val="both"/>
      </w:pPr>
      <w:r>
        <w:rPr>
          <w:color w:val="000000"/>
          <w:sz w:val="28"/>
          <w:szCs w:val="28"/>
        </w:rPr>
        <w:t>- Văn bản (tờ trình, công văn) đề nghị của Thường trực Hội CCB cấp tỉnh, cụm trưởng cụm thi đua, cụm công tác, BCH Hội CCB thuộc Khối 487.</w:t>
      </w:r>
    </w:p>
    <w:p w:rsidR="00441314" w:rsidRDefault="00441314" w:rsidP="00441314">
      <w:pPr>
        <w:pStyle w:val="NormalWeb"/>
        <w:spacing w:before="120" w:beforeAutospacing="0" w:after="0" w:afterAutospacing="0"/>
        <w:ind w:right="25" w:firstLine="840"/>
        <w:jc w:val="both"/>
      </w:pPr>
      <w:r>
        <w:rPr>
          <w:color w:val="000000"/>
          <w:sz w:val="28"/>
          <w:szCs w:val="28"/>
        </w:rPr>
        <w:t>- Báo cáo thành tích của tập thể, cá nhân được đề nghị khen thưởng, có xác nhận của cấp trình khen</w:t>
      </w:r>
    </w:p>
    <w:p w:rsidR="00441314" w:rsidRDefault="00441314" w:rsidP="00441314">
      <w:pPr>
        <w:pStyle w:val="NormalWeb"/>
        <w:spacing w:before="120" w:beforeAutospacing="0" w:after="0" w:afterAutospacing="0"/>
        <w:ind w:right="25" w:firstLine="840"/>
        <w:jc w:val="both"/>
      </w:pPr>
      <w:r>
        <w:rPr>
          <w:color w:val="000000"/>
          <w:sz w:val="28"/>
          <w:szCs w:val="28"/>
        </w:rPr>
        <w:t>- Biên bản họp và kết quả bỏ phiếu kín của Hội đồng Thi đua - Khen thưởng Hội CCB Việt Nam cấp tỉnh hoặc biên bản họp cụm thi đua, cụm công tác hoặc Biên bản họp xét khen thưởng BCH Hội CCB thuộc  Khối 487</w:t>
      </w:r>
    </w:p>
    <w:p w:rsidR="00441314" w:rsidRDefault="00441314" w:rsidP="00441314">
      <w:pPr>
        <w:pStyle w:val="NormalWeb"/>
        <w:spacing w:before="120" w:beforeAutospacing="0" w:after="0" w:afterAutospacing="0"/>
        <w:ind w:right="25" w:firstLine="840"/>
        <w:jc w:val="both"/>
      </w:pPr>
      <w:r>
        <w:rPr>
          <w:color w:val="000000"/>
          <w:sz w:val="28"/>
          <w:szCs w:val="28"/>
        </w:rPr>
        <w:t>2. Hồ sơ đề nghị tặng Kỷ niệm chương Cựu chiến binh Việt Nam (theo Hướng dẫn số 42/HD-CCB ngày 25/02/2014 của Thường trực Trung ương Hội, gửi về Ban Tổ chức-Chính sách Trung ương Hội để tổng hợp trình Thường trực Trung ương Hội quyết định).</w:t>
      </w:r>
    </w:p>
    <w:p w:rsidR="00441314" w:rsidRDefault="00441314" w:rsidP="00441314">
      <w:pPr>
        <w:pStyle w:val="NormalWeb"/>
        <w:spacing w:before="120" w:beforeAutospacing="0" w:after="0" w:afterAutospacing="0"/>
        <w:ind w:right="25" w:firstLine="840"/>
        <w:jc w:val="both"/>
      </w:pPr>
      <w:r>
        <w:rPr>
          <w:color w:val="000000"/>
          <w:sz w:val="28"/>
          <w:szCs w:val="28"/>
        </w:rPr>
        <w:t>3. Hồ sơ đề nghị khen thưởng cấp Nhà nước đối với các tập thể, cá nhân thực hiện các phong trào thi đua chuyên đề khi sơ kết, tổng kết: Thường trực Trung ương Hội có hướng dẫn cụ thể hằng năm.</w:t>
      </w:r>
    </w:p>
    <w:p w:rsidR="00441314" w:rsidRDefault="00441314" w:rsidP="00441314">
      <w:pPr>
        <w:pStyle w:val="NormalWeb"/>
        <w:spacing w:before="120" w:beforeAutospacing="0" w:after="0" w:afterAutospacing="0"/>
        <w:ind w:right="25" w:firstLine="840"/>
        <w:jc w:val="both"/>
      </w:pPr>
      <w:r>
        <w:rPr>
          <w:color w:val="000000"/>
          <w:sz w:val="28"/>
          <w:szCs w:val="28"/>
        </w:rPr>
        <w:t>4. Những trường hợp đề nghị khen thưởng theo thủ tục hồ sơ rút gọn, gồm:</w:t>
      </w:r>
    </w:p>
    <w:p w:rsidR="00441314" w:rsidRDefault="00441314" w:rsidP="00441314">
      <w:pPr>
        <w:pStyle w:val="NormalWeb"/>
        <w:spacing w:before="120" w:beforeAutospacing="0" w:after="0" w:afterAutospacing="0"/>
        <w:ind w:right="25" w:firstLine="840"/>
        <w:jc w:val="both"/>
      </w:pPr>
      <w:r>
        <w:rPr>
          <w:color w:val="000000"/>
          <w:sz w:val="28"/>
          <w:szCs w:val="28"/>
        </w:rPr>
        <w:t>- Tập thể, cá nhân lập được thành tích xuất sắc đột xuất trong thực hiện nhiệm vụ, trong công tác, lao động, sản xuất, kinh doanh.</w:t>
      </w:r>
    </w:p>
    <w:p w:rsidR="00441314" w:rsidRDefault="00441314" w:rsidP="00441314">
      <w:pPr>
        <w:pStyle w:val="NormalWeb"/>
        <w:spacing w:before="120" w:beforeAutospacing="0" w:after="0" w:afterAutospacing="0"/>
        <w:ind w:right="25" w:firstLine="840"/>
        <w:jc w:val="both"/>
      </w:pPr>
      <w:r>
        <w:rPr>
          <w:color w:val="000000"/>
          <w:sz w:val="28"/>
          <w:szCs w:val="28"/>
        </w:rPr>
        <w:t>- Thành tích, công trạng rõ ràng.</w:t>
      </w:r>
    </w:p>
    <w:p w:rsidR="00441314" w:rsidRDefault="00441314" w:rsidP="00441314">
      <w:pPr>
        <w:pStyle w:val="NormalWeb"/>
        <w:spacing w:before="120" w:beforeAutospacing="0" w:after="0" w:afterAutospacing="0"/>
        <w:ind w:right="25" w:firstLine="840"/>
        <w:jc w:val="both"/>
      </w:pPr>
      <w:r>
        <w:rPr>
          <w:color w:val="000000"/>
          <w:sz w:val="28"/>
          <w:szCs w:val="28"/>
        </w:rPr>
        <w:t>Hồ sơ khen thưởng theo thủ tục rút gọn gồm: Tờ trình của Thường trực Hội CCB cấp tỉnh hoặc Ban Chấp hành Hội CCB các đơn vị Khối 487; Bản thành tích của tập thể, cá nhân do các cơ quan, đơn vị hoặc địa phương trực tiếp quản lý báo cáo tóm tắt, có xác nhận của cấp trình khen, trong đó ghi rõ hành động, thành tích, công trạng của tập thể, cá nhân được đề nghị khen thưởng. </w:t>
      </w:r>
    </w:p>
    <w:p w:rsidR="00441314" w:rsidRDefault="00441314" w:rsidP="00441314">
      <w:pPr>
        <w:pStyle w:val="NormalWeb"/>
        <w:spacing w:before="120" w:beforeAutospacing="0" w:after="0" w:afterAutospacing="0"/>
        <w:ind w:right="25" w:firstLine="840"/>
        <w:jc w:val="both"/>
      </w:pPr>
      <w:r>
        <w:rPr>
          <w:b/>
          <w:bCs/>
          <w:color w:val="000000"/>
          <w:sz w:val="28"/>
          <w:szCs w:val="28"/>
        </w:rPr>
        <w:t xml:space="preserve">Điều 15. Thời hạn gửi hồ sơ đề nghị khen thưởng </w:t>
      </w:r>
      <w:r>
        <w:rPr>
          <w:rStyle w:val="apple-tab-span"/>
          <w:color w:val="000000"/>
          <w:sz w:val="28"/>
          <w:szCs w:val="28"/>
        </w:rPr>
        <w:tab/>
      </w:r>
    </w:p>
    <w:p w:rsidR="00441314" w:rsidRDefault="00441314" w:rsidP="00441314">
      <w:pPr>
        <w:pStyle w:val="NormalWeb"/>
        <w:spacing w:before="120" w:beforeAutospacing="0" w:after="0" w:afterAutospacing="0"/>
        <w:ind w:right="25" w:firstLine="720"/>
        <w:jc w:val="both"/>
        <w:textAlignment w:val="baseline"/>
        <w:rPr>
          <w:color w:val="000000"/>
          <w:w w:val="97"/>
          <w:sz w:val="28"/>
          <w:szCs w:val="28"/>
        </w:rPr>
      </w:pPr>
      <w:r>
        <w:rPr>
          <w:color w:val="000000"/>
          <w:w w:val="97"/>
          <w:sz w:val="28"/>
          <w:szCs w:val="28"/>
        </w:rPr>
        <w:t>1.Thời hạn gửi hồ sơ đề nghị khen thưởng các danh hiệu thi đua, hình thức khen thưởng của BCH Hội CCB cấp nào do Thường trực Hội CCB cấp đó hướng dẫn.</w:t>
      </w:r>
    </w:p>
    <w:p w:rsidR="00441314" w:rsidRDefault="00441314" w:rsidP="00441314">
      <w:pPr>
        <w:pStyle w:val="NormalWeb"/>
        <w:spacing w:before="120" w:beforeAutospacing="0" w:after="0" w:afterAutospacing="0"/>
        <w:ind w:right="25" w:firstLine="720"/>
        <w:jc w:val="both"/>
        <w:textAlignment w:val="baseline"/>
        <w:rPr>
          <w:color w:val="000000"/>
          <w:w w:val="96"/>
          <w:sz w:val="28"/>
          <w:szCs w:val="28"/>
        </w:rPr>
      </w:pPr>
      <w:r>
        <w:rPr>
          <w:color w:val="000000"/>
          <w:w w:val="96"/>
          <w:sz w:val="28"/>
          <w:szCs w:val="28"/>
        </w:rPr>
        <w:t>2.Thời hạn gửi hồ sơ đề nghị Trung ương Hội CCB Việt Nam xét, khen thưởng:</w:t>
      </w:r>
    </w:p>
    <w:p w:rsidR="00441314" w:rsidRDefault="00441314" w:rsidP="00441314">
      <w:pPr>
        <w:pStyle w:val="NormalWeb"/>
        <w:spacing w:before="120" w:beforeAutospacing="0" w:after="0" w:afterAutospacing="0"/>
        <w:ind w:right="25" w:firstLine="839"/>
        <w:jc w:val="both"/>
      </w:pPr>
      <w:r>
        <w:rPr>
          <w:color w:val="000000"/>
          <w:sz w:val="28"/>
          <w:szCs w:val="28"/>
        </w:rPr>
        <w:t>- Hồ sơ đề nghị khen thưởng tổng kết năm: các tỉnh, thành Hội, các cụm thi đua, cụm công tác và Hội CCB thuộc Khối 487 gửi trước ngày 30/11 hằng năm. Đối với những năm Đại hội thi đua và  Đại hội nhiệm kỳ các cấp, Thường trực Trung ương Hội có hướng dẫn cụ thể về khen thưởng và tặng Kỷ niệm chương</w:t>
      </w:r>
    </w:p>
    <w:p w:rsidR="00441314" w:rsidRDefault="00441314" w:rsidP="00441314">
      <w:pPr>
        <w:pStyle w:val="NormalWeb"/>
        <w:spacing w:before="120" w:beforeAutospacing="0" w:after="0" w:afterAutospacing="0"/>
        <w:ind w:right="25" w:firstLine="839"/>
        <w:jc w:val="both"/>
      </w:pPr>
      <w:r>
        <w:rPr>
          <w:color w:val="000000"/>
          <w:sz w:val="28"/>
          <w:szCs w:val="28"/>
        </w:rPr>
        <w:t>- Hồ sơ đề nghị khen thưởng thi đua theo đợt, theo chuyên đề có hướng dẫn theo từng năm.</w:t>
      </w:r>
    </w:p>
    <w:p w:rsidR="00441314" w:rsidRDefault="00441314" w:rsidP="00441314">
      <w:pPr>
        <w:pStyle w:val="NormalWeb"/>
        <w:spacing w:before="120" w:beforeAutospacing="0" w:after="0" w:afterAutospacing="0"/>
        <w:ind w:right="25" w:firstLine="839"/>
        <w:jc w:val="both"/>
      </w:pPr>
      <w:r>
        <w:rPr>
          <w:color w:val="000000"/>
          <w:sz w:val="28"/>
          <w:szCs w:val="28"/>
        </w:rPr>
        <w:t>- Hồ sơ đề nghị khen thưởng đột xuất gửi về Trung ương Hội (qua Ban Tuyên giáo) ngay sau khi lập được thành tích đột xuất.</w:t>
      </w:r>
    </w:p>
    <w:p w:rsidR="00441314" w:rsidRDefault="00441314" w:rsidP="00441314">
      <w:pPr>
        <w:pStyle w:val="NormalWeb"/>
        <w:spacing w:before="120" w:beforeAutospacing="0" w:after="0" w:afterAutospacing="0"/>
        <w:ind w:right="25"/>
        <w:jc w:val="center"/>
        <w:rPr>
          <w:sz w:val="28"/>
          <w:szCs w:val="28"/>
        </w:rPr>
      </w:pPr>
      <w:r>
        <w:rPr>
          <w:b/>
          <w:bCs/>
          <w:color w:val="000000"/>
          <w:sz w:val="28"/>
          <w:szCs w:val="28"/>
        </w:rPr>
        <w:t>Chương V</w:t>
      </w:r>
    </w:p>
    <w:p w:rsidR="00441314" w:rsidRDefault="00441314" w:rsidP="00441314">
      <w:pPr>
        <w:pStyle w:val="NormalWeb"/>
        <w:spacing w:before="120" w:beforeAutospacing="0" w:after="0" w:afterAutospacing="0"/>
        <w:ind w:right="23"/>
        <w:jc w:val="center"/>
      </w:pPr>
      <w:r>
        <w:rPr>
          <w:b/>
          <w:bCs/>
          <w:color w:val="000000"/>
        </w:rPr>
        <w:t>QUỸ THI ĐUA, KHEN THƯỞNG VÀ MỨC CHI TIỀN THƯỞNG</w:t>
      </w:r>
    </w:p>
    <w:p w:rsidR="00441314" w:rsidRDefault="00441314" w:rsidP="00441314">
      <w:pPr>
        <w:pStyle w:val="NormalWeb"/>
        <w:spacing w:before="120" w:beforeAutospacing="0" w:after="0" w:afterAutospacing="0"/>
        <w:ind w:right="25" w:firstLine="839"/>
        <w:jc w:val="both"/>
      </w:pPr>
      <w:r>
        <w:rPr>
          <w:b/>
          <w:bCs/>
          <w:color w:val="000000"/>
          <w:sz w:val="28"/>
          <w:szCs w:val="28"/>
        </w:rPr>
        <w:t>Điều 16. Quỹ thi đua, khen thưởng</w:t>
      </w:r>
    </w:p>
    <w:p w:rsidR="00441314" w:rsidRDefault="00441314" w:rsidP="00441314">
      <w:pPr>
        <w:pStyle w:val="NormalWeb"/>
        <w:spacing w:before="120" w:beforeAutospacing="0" w:after="0" w:afterAutospacing="0"/>
        <w:ind w:right="25" w:firstLine="709"/>
        <w:jc w:val="both"/>
      </w:pPr>
      <w:r>
        <w:rPr>
          <w:color w:val="000000"/>
          <w:sz w:val="28"/>
          <w:szCs w:val="28"/>
        </w:rPr>
        <w:t>Quỹ thi đua, khen thưởng của Hội CCB các cấp được hình thành, quản lý, sử dụng và quyết toán theo đúng các quy định tại Thông tư số 71/2011/TT-BTC ngày 24/5/2011 của Bộ Tài chính, Nghị định số 42/2010/NĐ-CP ngày 15/4/2010 của Chính phủ và các văn bản hướng dẫn của địa phương, các bộ, ban, ngành, đoàn thể Trung ương.</w:t>
      </w:r>
    </w:p>
    <w:p w:rsidR="00441314" w:rsidRDefault="00441314" w:rsidP="00441314">
      <w:pPr>
        <w:pStyle w:val="NormalWeb"/>
        <w:spacing w:before="120" w:beforeAutospacing="0" w:after="0" w:afterAutospacing="0"/>
        <w:ind w:right="25" w:firstLine="840"/>
        <w:jc w:val="both"/>
      </w:pPr>
      <w:r>
        <w:rPr>
          <w:b/>
          <w:bCs/>
          <w:color w:val="000000"/>
          <w:sz w:val="28"/>
          <w:szCs w:val="28"/>
        </w:rPr>
        <w:t>Điều 17. Mức chi tiền thưởng</w:t>
      </w:r>
    </w:p>
    <w:p w:rsidR="00441314" w:rsidRDefault="00441314" w:rsidP="00441314">
      <w:pPr>
        <w:pStyle w:val="NormalWeb"/>
        <w:spacing w:before="120" w:beforeAutospacing="0" w:after="0" w:afterAutospacing="0"/>
        <w:ind w:right="25" w:firstLine="840"/>
        <w:jc w:val="both"/>
      </w:pPr>
      <w:r>
        <w:rPr>
          <w:color w:val="000000"/>
          <w:sz w:val="28"/>
          <w:szCs w:val="28"/>
        </w:rPr>
        <w:t>1. Mức chi tiền thưởng kèm theo Bằng khen, Giấy khen của Hội CCB cấp tỉnh, cấp huyện do Thường trực Hội cùng cấp quyết định.  </w:t>
      </w:r>
    </w:p>
    <w:p w:rsidR="00441314" w:rsidRDefault="00441314" w:rsidP="00441314">
      <w:pPr>
        <w:pStyle w:val="NormalWeb"/>
        <w:spacing w:before="120" w:beforeAutospacing="0" w:after="0" w:afterAutospacing="0"/>
        <w:ind w:right="25" w:firstLine="840"/>
        <w:jc w:val="both"/>
        <w:rPr>
          <w:w w:val="94"/>
        </w:rPr>
      </w:pPr>
      <w:r>
        <w:rPr>
          <w:color w:val="000000"/>
          <w:w w:val="94"/>
          <w:sz w:val="28"/>
          <w:szCs w:val="28"/>
        </w:rPr>
        <w:t>2. Mức chi tiền thưởng kèm theo các danh hiệu thi đua, các hình thức khen thưởng của Ban Chấp hành Trung ương Hội CCB Việt Nam thực hiện theo văn bản hướng dẫn hằng năm của Thường trực Trung ương Hội về công tác thi đua, khen thưởng.</w:t>
      </w:r>
    </w:p>
    <w:p w:rsidR="00441314" w:rsidRDefault="00441314" w:rsidP="00441314">
      <w:pPr>
        <w:pStyle w:val="NormalWeb"/>
        <w:spacing w:before="120" w:beforeAutospacing="0" w:after="0" w:afterAutospacing="0"/>
        <w:ind w:right="25" w:firstLine="839"/>
        <w:jc w:val="both"/>
      </w:pPr>
      <w:r>
        <w:rPr>
          <w:color w:val="000000"/>
          <w:sz w:val="28"/>
          <w:szCs w:val="28"/>
        </w:rPr>
        <w:t>Cá nhân được tặng Kỷ niệm chương “</w:t>
      </w:r>
      <w:r>
        <w:rPr>
          <w:i/>
          <w:iCs/>
          <w:color w:val="000000"/>
          <w:sz w:val="28"/>
          <w:szCs w:val="28"/>
        </w:rPr>
        <w:t xml:space="preserve">Cựu chiến binh Việt Nam” </w:t>
      </w:r>
      <w:r>
        <w:rPr>
          <w:color w:val="000000"/>
          <w:sz w:val="28"/>
          <w:szCs w:val="28"/>
        </w:rPr>
        <w:t>được trao Giấy chứng nhận và Kỷ niệm chương.</w:t>
      </w:r>
    </w:p>
    <w:p w:rsidR="00441314" w:rsidRDefault="00441314" w:rsidP="00441314">
      <w:pPr>
        <w:pStyle w:val="NormalWeb"/>
        <w:spacing w:before="120" w:beforeAutospacing="0" w:after="0" w:afterAutospacing="0"/>
        <w:ind w:right="25"/>
        <w:jc w:val="center"/>
        <w:rPr>
          <w:sz w:val="28"/>
          <w:szCs w:val="28"/>
        </w:rPr>
      </w:pPr>
      <w:r>
        <w:rPr>
          <w:b/>
          <w:bCs/>
          <w:color w:val="000000"/>
          <w:sz w:val="28"/>
          <w:szCs w:val="28"/>
        </w:rPr>
        <w:t>Chương VI</w:t>
      </w:r>
    </w:p>
    <w:p w:rsidR="00441314" w:rsidRDefault="00441314" w:rsidP="00441314">
      <w:pPr>
        <w:pStyle w:val="NormalWeb"/>
        <w:spacing w:before="120" w:beforeAutospacing="0" w:after="0" w:afterAutospacing="0"/>
        <w:ind w:right="23"/>
        <w:jc w:val="center"/>
      </w:pPr>
      <w:r>
        <w:rPr>
          <w:b/>
          <w:bCs/>
          <w:color w:val="000000"/>
        </w:rPr>
        <w:t>ĐIỀU KHOẢN THI HÀNH</w:t>
      </w:r>
    </w:p>
    <w:p w:rsidR="00441314" w:rsidRDefault="00441314" w:rsidP="00441314">
      <w:pPr>
        <w:pStyle w:val="NormalWeb"/>
        <w:spacing w:before="120" w:beforeAutospacing="0" w:after="0" w:afterAutospacing="0"/>
        <w:ind w:right="23" w:firstLine="839"/>
        <w:jc w:val="both"/>
      </w:pPr>
      <w:r>
        <w:rPr>
          <w:b/>
          <w:bCs/>
          <w:color w:val="000000"/>
          <w:sz w:val="28"/>
          <w:szCs w:val="28"/>
        </w:rPr>
        <w:t>Điều 18. Xử lý vi phạm về khen thưởng</w:t>
      </w:r>
    </w:p>
    <w:p w:rsidR="00441314" w:rsidRDefault="00441314" w:rsidP="00441314">
      <w:pPr>
        <w:pStyle w:val="NormalWeb"/>
        <w:spacing w:before="120" w:beforeAutospacing="0" w:after="0" w:afterAutospacing="0"/>
        <w:ind w:right="25" w:firstLine="840"/>
        <w:jc w:val="both"/>
        <w:rPr>
          <w:w w:val="95"/>
        </w:rPr>
      </w:pPr>
      <w:r>
        <w:rPr>
          <w:color w:val="000000"/>
          <w:w w:val="95"/>
          <w:sz w:val="28"/>
          <w:szCs w:val="28"/>
        </w:rPr>
        <w:t>Tập thể, cá nhân thiếu trung thực trong việc kê khai thành tích để được khen thưởng thì bị huỷ bỏ quyết định khen thưởng, bị thu hồi hiện vật và tiền thưởng đã nhận. Cấp nào quyết định khen thưởng thì cấp đó thu hồi, hủy bỏ quyết định khen thưởng.</w:t>
      </w:r>
    </w:p>
    <w:p w:rsidR="00441314" w:rsidRDefault="00441314" w:rsidP="00441314">
      <w:pPr>
        <w:pStyle w:val="NormalWeb"/>
        <w:spacing w:before="120" w:beforeAutospacing="0" w:after="0" w:afterAutospacing="0"/>
        <w:ind w:right="25" w:firstLine="839"/>
        <w:jc w:val="both"/>
      </w:pPr>
      <w:r>
        <w:rPr>
          <w:b/>
          <w:bCs/>
          <w:color w:val="000000"/>
          <w:sz w:val="28"/>
          <w:szCs w:val="28"/>
        </w:rPr>
        <w:t>Điều 19. Hiệu lực và trách nhiệm thi hành</w:t>
      </w:r>
    </w:p>
    <w:p w:rsidR="00441314" w:rsidRDefault="00441314" w:rsidP="00441314">
      <w:pPr>
        <w:pStyle w:val="NormalWeb"/>
        <w:spacing w:before="120" w:beforeAutospacing="0" w:after="0" w:afterAutospacing="0"/>
        <w:ind w:right="25" w:firstLine="840"/>
        <w:jc w:val="both"/>
      </w:pPr>
      <w:r>
        <w:rPr>
          <w:color w:val="000000"/>
          <w:sz w:val="28"/>
          <w:szCs w:val="28"/>
        </w:rPr>
        <w:t>1. Quy chế này có hiệu lực kể từ ngày ký. Quy chế này thay thế các quy định trước đây của Trung ương Hội về công tác thi đua, khen thưởng.</w:t>
      </w:r>
    </w:p>
    <w:p w:rsidR="00441314" w:rsidRDefault="00441314" w:rsidP="00441314">
      <w:pPr>
        <w:pStyle w:val="NormalWeb"/>
        <w:spacing w:before="120" w:beforeAutospacing="0" w:after="0" w:afterAutospacing="0"/>
        <w:ind w:right="23" w:firstLine="839"/>
        <w:jc w:val="both"/>
      </w:pPr>
      <w:r>
        <w:rPr>
          <w:color w:val="000000"/>
          <w:sz w:val="28"/>
          <w:szCs w:val="28"/>
        </w:rPr>
        <w:t>2. Hội đồng Thi đua - Khen thưởng Hội CCB các cấp có trách nhiệm giúp Thường trực Hội CCB cùng cấp tổ chức kiểm tra, giám sát việc thực hiện các điều khoản của Quy chế này. </w:t>
      </w:r>
    </w:p>
    <w:p w:rsidR="00441314" w:rsidRDefault="00441314" w:rsidP="00441314">
      <w:pPr>
        <w:pStyle w:val="NormalWeb"/>
        <w:spacing w:before="120" w:beforeAutospacing="0" w:after="0" w:afterAutospacing="0"/>
        <w:ind w:right="25" w:firstLine="839"/>
        <w:jc w:val="both"/>
      </w:pPr>
      <w:r>
        <w:rPr>
          <w:color w:val="000000"/>
          <w:sz w:val="28"/>
          <w:szCs w:val="28"/>
        </w:rPr>
        <w:t>3. Thường trực Hội CCB các tỉnh, thành, các cụm thi đua, cụm công tác và các Hội CCB Khối 487 tổ chức thực hiện nghiêm túc Quy chế này ở địa phương và cơ quan, đơn vị mình. Trong quá trình thực hiện nếu có điểm nào chưa phù hợp, các cấp Hội kịp thời phản ánh về Thường trực Trung ương Hội CCB Việt Nam (qua Ban Tuyên giáo) để nghiên cứu bổ sung, sửa đổi.</w:t>
      </w:r>
    </w:p>
    <w:p w:rsidR="00441314" w:rsidRDefault="00441314" w:rsidP="00441314">
      <w:pPr>
        <w:pStyle w:val="NormalWeb"/>
        <w:spacing w:before="120" w:beforeAutospacing="0" w:after="0" w:afterAutospacing="0"/>
        <w:ind w:right="25" w:firstLine="840"/>
        <w:jc w:val="both"/>
        <w:rPr>
          <w:color w:val="000000"/>
          <w:sz w:val="28"/>
          <w:szCs w:val="28"/>
        </w:rPr>
      </w:pPr>
      <w:r>
        <w:rPr>
          <w:color w:val="000000"/>
          <w:sz w:val="28"/>
          <w:szCs w:val="28"/>
        </w:rPr>
        <w:t>Ban Tuyên giáo- Cơ quan Thường trực của Hội đồng Thi đua-Khen thưởng Trung ương Hội có trách nhiệm hướng dẫn thực hiện Quy chế này./.</w:t>
      </w:r>
    </w:p>
    <w:p w:rsidR="00441314" w:rsidRDefault="00441314" w:rsidP="00441314">
      <w:pPr>
        <w:pStyle w:val="NormalWeb"/>
        <w:spacing w:before="120" w:beforeAutospacing="0" w:after="0" w:afterAutospacing="0"/>
        <w:ind w:right="25" w:firstLine="840"/>
        <w:jc w:val="both"/>
      </w:pPr>
    </w:p>
    <w:p w:rsidR="00441314" w:rsidRDefault="00441314" w:rsidP="00441314"/>
    <w:tbl>
      <w:tblPr>
        <w:tblW w:w="0" w:type="auto"/>
        <w:tblLook w:val="04A0" w:firstRow="1" w:lastRow="0" w:firstColumn="1" w:lastColumn="0" w:noHBand="0" w:noVBand="1"/>
      </w:tblPr>
      <w:tblGrid>
        <w:gridCol w:w="3801"/>
        <w:gridCol w:w="5757"/>
      </w:tblGrid>
      <w:tr w:rsidR="00441314" w:rsidTr="00441314">
        <w:tc>
          <w:tcPr>
            <w:tcW w:w="0" w:type="auto"/>
            <w:vAlign w:val="center"/>
            <w:hideMark/>
          </w:tcPr>
          <w:p w:rsidR="00441314" w:rsidRDefault="00441314">
            <w:pPr>
              <w:spacing w:after="240"/>
            </w:pPr>
            <w:r>
              <w:br/>
            </w:r>
          </w:p>
          <w:p w:rsidR="00441314" w:rsidRDefault="00441314">
            <w:pPr>
              <w:pStyle w:val="NormalWeb"/>
              <w:spacing w:before="0" w:beforeAutospacing="0" w:after="0" w:afterAutospacing="0"/>
              <w:ind w:right="25"/>
            </w:pPr>
            <w:r>
              <w:rPr>
                <w:b/>
                <w:bCs/>
                <w:i/>
                <w:iCs/>
                <w:color w:val="000000"/>
              </w:rPr>
              <w:t>Nơi nhận:</w:t>
            </w:r>
          </w:p>
          <w:p w:rsidR="00441314" w:rsidRDefault="00441314">
            <w:pPr>
              <w:pStyle w:val="NormalWeb"/>
              <w:spacing w:before="0" w:beforeAutospacing="0" w:after="0" w:afterAutospacing="0"/>
              <w:ind w:right="25"/>
            </w:pPr>
            <w:r>
              <w:rPr>
                <w:color w:val="000000"/>
                <w:sz w:val="22"/>
                <w:szCs w:val="22"/>
              </w:rPr>
              <w:t>- Ban Thi đua-Khen thưởng TW;</w:t>
            </w:r>
          </w:p>
          <w:p w:rsidR="00441314" w:rsidRDefault="00441314">
            <w:pPr>
              <w:pStyle w:val="NormalWeb"/>
              <w:spacing w:before="0" w:beforeAutospacing="0" w:after="0" w:afterAutospacing="0"/>
              <w:ind w:right="25"/>
              <w:textAlignment w:val="baseline"/>
              <w:rPr>
                <w:color w:val="000000"/>
                <w:sz w:val="22"/>
                <w:szCs w:val="22"/>
              </w:rPr>
            </w:pPr>
            <w:r>
              <w:rPr>
                <w:color w:val="000000"/>
                <w:sz w:val="22"/>
                <w:szCs w:val="22"/>
              </w:rPr>
              <w:t>Hội đồng TĐKT TW Hội;</w:t>
            </w:r>
          </w:p>
          <w:p w:rsidR="00441314" w:rsidRDefault="00441314">
            <w:pPr>
              <w:pStyle w:val="NormalWeb"/>
              <w:spacing w:before="0" w:beforeAutospacing="0" w:after="0" w:afterAutospacing="0"/>
              <w:ind w:right="25"/>
              <w:textAlignment w:val="baseline"/>
              <w:rPr>
                <w:color w:val="000000"/>
                <w:sz w:val="22"/>
                <w:szCs w:val="22"/>
              </w:rPr>
            </w:pPr>
            <w:r>
              <w:rPr>
                <w:color w:val="000000"/>
                <w:sz w:val="22"/>
                <w:szCs w:val="22"/>
              </w:rPr>
              <w:t>Các tỉnh, thành Hội;</w:t>
            </w:r>
          </w:p>
          <w:p w:rsidR="00441314" w:rsidRDefault="00441314">
            <w:pPr>
              <w:pStyle w:val="NormalWeb"/>
              <w:spacing w:before="0" w:beforeAutospacing="0" w:after="0" w:afterAutospacing="0"/>
              <w:ind w:right="25"/>
              <w:textAlignment w:val="baseline"/>
              <w:rPr>
                <w:color w:val="000000"/>
                <w:sz w:val="22"/>
                <w:szCs w:val="22"/>
              </w:rPr>
            </w:pPr>
            <w:r>
              <w:rPr>
                <w:color w:val="000000"/>
                <w:sz w:val="22"/>
                <w:szCs w:val="22"/>
              </w:rPr>
              <w:t>Các Hội CCB Khối 487;</w:t>
            </w:r>
          </w:p>
          <w:p w:rsidR="00441314" w:rsidRDefault="00441314">
            <w:pPr>
              <w:pStyle w:val="NormalWeb"/>
              <w:spacing w:before="0" w:beforeAutospacing="0" w:after="0" w:afterAutospacing="0"/>
              <w:ind w:right="25"/>
              <w:textAlignment w:val="baseline"/>
              <w:rPr>
                <w:color w:val="000000"/>
                <w:sz w:val="22"/>
                <w:szCs w:val="22"/>
              </w:rPr>
            </w:pPr>
            <w:r>
              <w:rPr>
                <w:color w:val="000000"/>
                <w:sz w:val="22"/>
                <w:szCs w:val="22"/>
              </w:rPr>
              <w:t>Các cơ quan, đơn vị trực thuộc TW Hội;</w:t>
            </w:r>
          </w:p>
          <w:p w:rsidR="00441314" w:rsidRDefault="00441314">
            <w:pPr>
              <w:pStyle w:val="NormalWeb"/>
              <w:spacing w:before="0" w:beforeAutospacing="0" w:after="0" w:afterAutospacing="0"/>
              <w:ind w:right="25"/>
              <w:textAlignment w:val="baseline"/>
              <w:rPr>
                <w:color w:val="000000"/>
                <w:sz w:val="28"/>
                <w:szCs w:val="28"/>
              </w:rPr>
            </w:pPr>
            <w:r>
              <w:rPr>
                <w:color w:val="000000"/>
                <w:sz w:val="22"/>
                <w:szCs w:val="22"/>
              </w:rPr>
              <w:t> Lưu VT, Tuyên giáo.</w:t>
            </w:r>
          </w:p>
        </w:tc>
        <w:tc>
          <w:tcPr>
            <w:tcW w:w="5757" w:type="dxa"/>
          </w:tcPr>
          <w:p w:rsidR="00441314" w:rsidRDefault="00441314">
            <w:pPr>
              <w:pStyle w:val="NormalWeb"/>
              <w:spacing w:before="0" w:beforeAutospacing="0" w:after="0" w:afterAutospacing="0"/>
              <w:ind w:left="912" w:right="25"/>
              <w:jc w:val="center"/>
            </w:pPr>
            <w:r>
              <w:rPr>
                <w:color w:val="000000"/>
                <w:sz w:val="28"/>
                <w:szCs w:val="28"/>
              </w:rPr>
              <w:t>TM. BCH TRUNG ƯƠNG HỘI</w:t>
            </w:r>
          </w:p>
          <w:p w:rsidR="00441314" w:rsidRDefault="00441314">
            <w:pPr>
              <w:pStyle w:val="NormalWeb"/>
              <w:spacing w:before="0" w:beforeAutospacing="0" w:after="0" w:afterAutospacing="0"/>
              <w:ind w:left="912" w:right="25" w:firstLine="32"/>
              <w:jc w:val="center"/>
            </w:pPr>
            <w:r>
              <w:rPr>
                <w:b/>
                <w:bCs/>
                <w:color w:val="000000"/>
                <w:sz w:val="28"/>
                <w:szCs w:val="28"/>
              </w:rPr>
              <w:t>CHỦ TỊCH</w:t>
            </w:r>
          </w:p>
          <w:p w:rsidR="00441314" w:rsidRPr="00541C0B" w:rsidRDefault="00441314">
            <w:pPr>
              <w:spacing w:after="240"/>
              <w:jc w:val="center"/>
              <w:rPr>
                <w:b/>
              </w:rPr>
            </w:pPr>
            <w:r>
              <w:br/>
            </w:r>
            <w:r>
              <w:br/>
            </w:r>
            <w:r w:rsidR="00541C0B">
              <w:t xml:space="preserve">                        </w:t>
            </w:r>
            <w:r w:rsidR="00541C0B" w:rsidRPr="00541C0B">
              <w:rPr>
                <w:b/>
              </w:rPr>
              <w:t>(Đã ký)</w:t>
            </w:r>
          </w:p>
          <w:p w:rsidR="00441314" w:rsidRDefault="00441314">
            <w:pPr>
              <w:spacing w:after="240"/>
              <w:jc w:val="center"/>
            </w:pPr>
          </w:p>
          <w:p w:rsidR="00441314" w:rsidRDefault="00441314">
            <w:pPr>
              <w:pStyle w:val="NormalWeb"/>
              <w:spacing w:before="0" w:beforeAutospacing="0" w:after="0" w:afterAutospacing="0"/>
              <w:ind w:left="912" w:right="25" w:firstLine="32"/>
              <w:jc w:val="center"/>
            </w:pPr>
            <w:r>
              <w:rPr>
                <w:b/>
                <w:bCs/>
                <w:color w:val="000000"/>
                <w:sz w:val="28"/>
                <w:szCs w:val="28"/>
              </w:rPr>
              <w:t>Nguyễn Văn Được</w:t>
            </w:r>
          </w:p>
        </w:tc>
      </w:tr>
    </w:tbl>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bookmarkStart w:id="0" w:name="_GoBack"/>
      <w:bookmarkEnd w:id="0"/>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sz w:val="24"/>
        </w:rPr>
      </w:pPr>
    </w:p>
    <w:tbl>
      <w:tblPr>
        <w:tblW w:w="0" w:type="auto"/>
        <w:tblLook w:val="04A0" w:firstRow="1" w:lastRow="0" w:firstColumn="1" w:lastColumn="0" w:noHBand="0" w:noVBand="1"/>
      </w:tblPr>
      <w:tblGrid>
        <w:gridCol w:w="4213"/>
        <w:gridCol w:w="5415"/>
      </w:tblGrid>
      <w:tr w:rsidR="00441314" w:rsidTr="00441314">
        <w:tc>
          <w:tcPr>
            <w:tcW w:w="4248" w:type="dxa"/>
            <w:hideMark/>
          </w:tcPr>
          <w:p w:rsidR="00441314" w:rsidRDefault="00441314">
            <w:pPr>
              <w:pStyle w:val="NormalWeb"/>
              <w:spacing w:before="0" w:beforeAutospacing="0" w:after="0" w:afterAutospacing="0"/>
              <w:jc w:val="center"/>
            </w:pPr>
            <w:r>
              <w:rPr>
                <w:color w:val="000000"/>
                <w:sz w:val="26"/>
                <w:szCs w:val="26"/>
              </w:rPr>
              <w:t>HỘI CỰU CHIẾN BINH VIỆT NAM</w:t>
            </w:r>
          </w:p>
          <w:p w:rsidR="00441314" w:rsidRDefault="00441314">
            <w:pPr>
              <w:pStyle w:val="NormalWeb"/>
              <w:spacing w:before="0" w:beforeAutospacing="0" w:after="0" w:afterAutospacing="0"/>
              <w:ind w:left="-432"/>
              <w:jc w:val="center"/>
            </w:pPr>
            <w:r>
              <w:rPr>
                <w:b/>
                <w:bCs/>
                <w:color w:val="000000"/>
                <w:sz w:val="26"/>
                <w:szCs w:val="26"/>
              </w:rPr>
              <w:t>      BAN CHẤP HÀNH TRUNG ƯƠNG</w:t>
            </w:r>
          </w:p>
          <w:p w:rsidR="00441314" w:rsidRDefault="00441314">
            <w:r>
              <w:br/>
            </w:r>
            <w:r w:rsidR="00922954">
              <w:pict>
                <v:shape id="_x0000_i1027" type="#_x0000_t75" style="width:93pt;height:1pt"/>
              </w:pict>
            </w:r>
          </w:p>
          <w:p w:rsidR="00441314" w:rsidRDefault="00441314">
            <w:pPr>
              <w:pStyle w:val="NormalWeb"/>
              <w:spacing w:before="0" w:beforeAutospacing="0" w:after="0" w:afterAutospacing="0"/>
              <w:jc w:val="center"/>
            </w:pPr>
            <w:r>
              <w:rPr>
                <w:color w:val="000000"/>
                <w:sz w:val="26"/>
                <w:szCs w:val="26"/>
              </w:rPr>
              <w:t>Số: 644/QĐ - CCB</w:t>
            </w:r>
          </w:p>
        </w:tc>
        <w:tc>
          <w:tcPr>
            <w:tcW w:w="5437" w:type="dxa"/>
            <w:hideMark/>
          </w:tcPr>
          <w:p w:rsidR="00441314" w:rsidRDefault="00441314">
            <w:pPr>
              <w:pStyle w:val="NormalWeb"/>
              <w:spacing w:before="0" w:beforeAutospacing="0" w:after="0" w:afterAutospacing="0"/>
              <w:rPr>
                <w:sz w:val="22"/>
              </w:rPr>
            </w:pPr>
            <w:r>
              <w:rPr>
                <w:b/>
                <w:bCs/>
                <w:color w:val="000000"/>
                <w:szCs w:val="26"/>
              </w:rPr>
              <w:t>CỘNG HOÀ XÃ HỘI CHỦ NGHĨA VIỆTNAM</w:t>
            </w:r>
          </w:p>
          <w:p w:rsidR="00441314" w:rsidRDefault="00441314">
            <w:pPr>
              <w:pStyle w:val="NormalWeb"/>
              <w:spacing w:before="0" w:beforeAutospacing="0" w:after="0" w:afterAutospacing="0"/>
              <w:jc w:val="center"/>
            </w:pPr>
            <w:r>
              <w:rPr>
                <w:b/>
                <w:bCs/>
                <w:color w:val="000000"/>
                <w:sz w:val="28"/>
                <w:szCs w:val="28"/>
              </w:rPr>
              <w:t>Độc lập - Tự do - Hạnh phúc</w:t>
            </w:r>
          </w:p>
          <w:p w:rsidR="00441314" w:rsidRDefault="00441314">
            <w:pPr>
              <w:pStyle w:val="NormalWeb"/>
              <w:spacing w:before="120" w:beforeAutospacing="0" w:after="0" w:afterAutospacing="0"/>
            </w:pPr>
            <w:r>
              <w:rPr>
                <w:i/>
                <w:iCs/>
                <w:color w:val="000000"/>
                <w:sz w:val="28"/>
                <w:szCs w:val="28"/>
              </w:rPr>
              <w:t> </w:t>
            </w:r>
            <w:r w:rsidR="00922954">
              <w:pict>
                <v:shape id="_x0000_i1028" type="#_x0000_t75" style="width:163.5pt;height:1pt"/>
              </w:pict>
            </w:r>
          </w:p>
          <w:p w:rsidR="00441314" w:rsidRDefault="00441314">
            <w:pPr>
              <w:pStyle w:val="NormalWeb"/>
              <w:spacing w:before="0" w:beforeAutospacing="0" w:after="0" w:afterAutospacing="0"/>
              <w:jc w:val="center"/>
            </w:pPr>
            <w:r>
              <w:rPr>
                <w:i/>
                <w:iCs/>
                <w:color w:val="000000"/>
                <w:sz w:val="28"/>
                <w:szCs w:val="28"/>
              </w:rPr>
              <w:t>Hà  Nội, ngày 13  tháng 7 năm 2015</w:t>
            </w:r>
          </w:p>
        </w:tc>
      </w:tr>
    </w:tbl>
    <w:p w:rsidR="00441314" w:rsidRDefault="00441314" w:rsidP="00441314">
      <w:pPr>
        <w:spacing w:after="240"/>
      </w:pPr>
    </w:p>
    <w:p w:rsidR="00441314" w:rsidRDefault="00441314" w:rsidP="00441314">
      <w:pPr>
        <w:pStyle w:val="NormalWeb"/>
        <w:spacing w:before="0" w:beforeAutospacing="0" w:after="0" w:afterAutospacing="0"/>
        <w:jc w:val="center"/>
      </w:pPr>
      <w:r>
        <w:rPr>
          <w:b/>
          <w:bCs/>
          <w:color w:val="000000"/>
          <w:sz w:val="28"/>
          <w:szCs w:val="28"/>
        </w:rPr>
        <w:t>QUYẾT ĐỊNH</w:t>
      </w:r>
    </w:p>
    <w:p w:rsidR="00441314" w:rsidRDefault="00441314" w:rsidP="00441314">
      <w:pPr>
        <w:pStyle w:val="NormalWeb"/>
        <w:spacing w:before="0" w:beforeAutospacing="0" w:after="0" w:afterAutospacing="0"/>
        <w:jc w:val="center"/>
      </w:pPr>
      <w:r>
        <w:rPr>
          <w:b/>
          <w:bCs/>
          <w:color w:val="000000"/>
          <w:sz w:val="28"/>
          <w:szCs w:val="28"/>
        </w:rPr>
        <w:t>Ban hành Quy chế công tác thi đua, khen thưởng</w:t>
      </w:r>
    </w:p>
    <w:p w:rsidR="00441314" w:rsidRDefault="00441314" w:rsidP="00441314">
      <w:pPr>
        <w:pStyle w:val="NormalWeb"/>
        <w:spacing w:before="0" w:beforeAutospacing="0" w:after="0" w:afterAutospacing="0"/>
        <w:jc w:val="center"/>
      </w:pPr>
      <w:r>
        <w:rPr>
          <w:b/>
          <w:bCs/>
          <w:color w:val="000000"/>
          <w:sz w:val="28"/>
          <w:szCs w:val="28"/>
        </w:rPr>
        <w:t>của Hội Cựu chiến binh Việt Nam giai đoạn 2015-2020</w:t>
      </w:r>
    </w:p>
    <w:p w:rsidR="00441314" w:rsidRDefault="00441314" w:rsidP="00441314">
      <w:pPr>
        <w:pStyle w:val="NormalWeb"/>
        <w:spacing w:before="0" w:beforeAutospacing="0" w:after="0" w:afterAutospacing="0"/>
        <w:jc w:val="center"/>
      </w:pPr>
      <w:r>
        <w:rPr>
          <w:b/>
          <w:bCs/>
          <w:color w:val="000000"/>
          <w:sz w:val="16"/>
          <w:szCs w:val="16"/>
        </w:rPr>
        <w:t>___________</w:t>
      </w:r>
    </w:p>
    <w:p w:rsidR="00441314" w:rsidRDefault="00441314" w:rsidP="00441314">
      <w:pPr>
        <w:pStyle w:val="NormalWeb"/>
        <w:spacing w:before="360" w:beforeAutospacing="0" w:after="0" w:afterAutospacing="0"/>
        <w:jc w:val="center"/>
      </w:pPr>
      <w:r>
        <w:rPr>
          <w:b/>
          <w:bCs/>
          <w:color w:val="000000"/>
          <w:sz w:val="28"/>
          <w:szCs w:val="28"/>
        </w:rPr>
        <w:t>BAN CHẤP HÀNH TRUNG ƯƠNG HỘI CCB VIỆT NAM</w:t>
      </w:r>
    </w:p>
    <w:p w:rsidR="00441314" w:rsidRDefault="00441314" w:rsidP="00441314">
      <w:pPr>
        <w:pStyle w:val="NormalWeb"/>
        <w:spacing w:before="240" w:beforeAutospacing="0" w:after="0" w:afterAutospacing="0"/>
        <w:ind w:firstLine="278"/>
        <w:jc w:val="both"/>
      </w:pPr>
      <w:r>
        <w:rPr>
          <w:color w:val="000000"/>
          <w:sz w:val="28"/>
          <w:szCs w:val="28"/>
        </w:rPr>
        <w:t>   - Căn cứ Quyết định số 100/QĐ-TW ngày 03/02/1990 của Ban Bí thư Trung ương Đảng và Công văn số 528/NC ngày 24/02/1990 của Hội đồng Bộ trưởng (nay là Chính phủ) về việc thành lập Hội CCB Việt Nam;</w:t>
      </w:r>
    </w:p>
    <w:p w:rsidR="00441314" w:rsidRDefault="00441314" w:rsidP="00441314">
      <w:pPr>
        <w:pStyle w:val="NormalWeb"/>
        <w:spacing w:before="120" w:beforeAutospacing="0" w:after="0" w:afterAutospacing="0"/>
        <w:ind w:firstLine="280"/>
        <w:jc w:val="both"/>
      </w:pPr>
      <w:r>
        <w:rPr>
          <w:color w:val="000000"/>
          <w:sz w:val="28"/>
          <w:szCs w:val="28"/>
        </w:rPr>
        <w:t>   - Căn cứ Luật Thi đua-Khen thưởng (sửa đổi, bổ sung năm 2013), Nghị định số 42/2010/NĐ-CP ngày 15/4/2010, Nghị định số 39/2012/NĐ-CP ngày 27/4/2012, Nghị định số 65/2014/NĐ-CP ngày 01/7/2014 của Chính phủ quy định chi tiết thi hành Luật Thi đua, khen thưởng; </w:t>
      </w:r>
    </w:p>
    <w:p w:rsidR="00441314" w:rsidRDefault="00441314" w:rsidP="00441314">
      <w:pPr>
        <w:pStyle w:val="NormalWeb"/>
        <w:spacing w:before="120" w:beforeAutospacing="0" w:after="0" w:afterAutospacing="0"/>
        <w:ind w:firstLine="560"/>
        <w:jc w:val="both"/>
      </w:pPr>
      <w:r>
        <w:rPr>
          <w:color w:val="000000"/>
          <w:sz w:val="28"/>
          <w:szCs w:val="28"/>
        </w:rPr>
        <w:t>- Căn cứ Thông tư số 07/2014/TT-BNV ngày 29/8/2014 của Bộ Nội vụ hướng dẫn thi hành một số điều của Nghị định số 42/2010/NĐ-CP, Nghị định số 39/2012/NĐ-CP, Nghị định số 65/2014/NĐ-CP của Chính phủ quy định chi tiết thi hành Luật Thi đua, khen thưởng;</w:t>
      </w:r>
    </w:p>
    <w:p w:rsidR="00441314" w:rsidRDefault="00441314" w:rsidP="00441314">
      <w:pPr>
        <w:pStyle w:val="NormalWeb"/>
        <w:spacing w:before="120" w:beforeAutospacing="0" w:after="0" w:afterAutospacing="0"/>
        <w:ind w:firstLine="280"/>
        <w:jc w:val="both"/>
      </w:pPr>
      <w:r>
        <w:rPr>
          <w:color w:val="000000"/>
          <w:sz w:val="28"/>
          <w:szCs w:val="28"/>
        </w:rPr>
        <w:t>   - Theo đề nghị của Hội đồng Thi đua-Khen thưởng và Trưởng ban Tuyên giáo Trung ương Hội,</w:t>
      </w:r>
    </w:p>
    <w:p w:rsidR="00441314" w:rsidRDefault="00441314" w:rsidP="00441314">
      <w:pPr>
        <w:pStyle w:val="NormalWeb"/>
        <w:spacing w:before="240" w:beforeAutospacing="0" w:after="120" w:afterAutospacing="0"/>
        <w:ind w:firstLine="561"/>
        <w:jc w:val="center"/>
      </w:pPr>
      <w:r>
        <w:rPr>
          <w:b/>
          <w:bCs/>
          <w:color w:val="000000"/>
          <w:sz w:val="28"/>
          <w:szCs w:val="28"/>
        </w:rPr>
        <w:t>QUYẾT ĐỊNH</w:t>
      </w:r>
    </w:p>
    <w:p w:rsidR="00441314" w:rsidRDefault="00441314" w:rsidP="00441314">
      <w:pPr>
        <w:pStyle w:val="NormalWeb"/>
        <w:spacing w:before="240" w:beforeAutospacing="0" w:after="0" w:afterAutospacing="0"/>
        <w:ind w:firstLine="561"/>
        <w:jc w:val="both"/>
      </w:pPr>
      <w:r>
        <w:rPr>
          <w:b/>
          <w:bCs/>
          <w:color w:val="000000"/>
          <w:sz w:val="28"/>
          <w:szCs w:val="28"/>
        </w:rPr>
        <w:t xml:space="preserve">Điều 1. </w:t>
      </w:r>
      <w:r>
        <w:rPr>
          <w:color w:val="000000"/>
          <w:sz w:val="28"/>
          <w:szCs w:val="28"/>
        </w:rPr>
        <w:t>Ban hành kèm theo Quyết định này Quy chế công tác Thi đua, khen thưởng của Hội Cựu chiến binh Việt Nam, giai đoạn 2015-2020</w:t>
      </w:r>
    </w:p>
    <w:p w:rsidR="00441314" w:rsidRDefault="00441314" w:rsidP="00441314">
      <w:pPr>
        <w:pStyle w:val="NormalWeb"/>
        <w:spacing w:before="120" w:beforeAutospacing="0" w:after="0" w:afterAutospacing="0"/>
        <w:ind w:firstLine="561"/>
        <w:jc w:val="both"/>
        <w:rPr>
          <w:color w:val="000000"/>
          <w:sz w:val="28"/>
          <w:szCs w:val="28"/>
        </w:rPr>
      </w:pPr>
      <w:r>
        <w:rPr>
          <w:b/>
          <w:bCs/>
          <w:color w:val="000000"/>
          <w:sz w:val="28"/>
          <w:szCs w:val="28"/>
        </w:rPr>
        <w:t xml:space="preserve">Điều 2. </w:t>
      </w:r>
      <w:r>
        <w:rPr>
          <w:color w:val="000000"/>
          <w:sz w:val="28"/>
          <w:szCs w:val="28"/>
        </w:rPr>
        <w:t>Quyết định này có hiệu lực kể từ ngày ký. Các cơ quan, đơn vị trực thuộc Trung ương Hội, các tỉnh, thành Hội, Hội CCB các bộ, ban, ngành, đoàn thể Trung ương (Khối 487) chịu trách nhiệm thi hành Quyết định này./. </w:t>
      </w:r>
    </w:p>
    <w:p w:rsidR="00441314" w:rsidRDefault="00441314" w:rsidP="00441314">
      <w:pPr>
        <w:pStyle w:val="NormalWeb"/>
        <w:spacing w:before="120" w:beforeAutospacing="0" w:after="0" w:afterAutospacing="0"/>
        <w:ind w:firstLine="561"/>
        <w:jc w:val="both"/>
      </w:pPr>
    </w:p>
    <w:tbl>
      <w:tblPr>
        <w:tblW w:w="0" w:type="auto"/>
        <w:tblLook w:val="04A0" w:firstRow="1" w:lastRow="0" w:firstColumn="1" w:lastColumn="0" w:noHBand="0" w:noVBand="1"/>
      </w:tblPr>
      <w:tblGrid>
        <w:gridCol w:w="3776"/>
        <w:gridCol w:w="4323"/>
      </w:tblGrid>
      <w:tr w:rsidR="00441314" w:rsidTr="00441314">
        <w:tc>
          <w:tcPr>
            <w:tcW w:w="0" w:type="auto"/>
            <w:hideMark/>
          </w:tcPr>
          <w:p w:rsidR="00441314" w:rsidRDefault="00441314">
            <w:pPr>
              <w:spacing w:after="240"/>
            </w:pPr>
            <w:r>
              <w:br/>
            </w:r>
            <w:r>
              <w:br/>
            </w:r>
          </w:p>
          <w:p w:rsidR="00441314" w:rsidRDefault="00441314">
            <w:pPr>
              <w:pStyle w:val="NormalWeb"/>
              <w:spacing w:before="0" w:beforeAutospacing="0" w:after="0" w:afterAutospacing="0"/>
            </w:pPr>
            <w:r>
              <w:rPr>
                <w:b/>
                <w:bCs/>
                <w:i/>
                <w:iCs/>
                <w:color w:val="000000"/>
              </w:rPr>
              <w:t>Nơi nhận:</w:t>
            </w:r>
          </w:p>
          <w:p w:rsidR="00441314" w:rsidRDefault="00441314">
            <w:pPr>
              <w:pStyle w:val="NormalWeb"/>
              <w:spacing w:before="0" w:beforeAutospacing="0" w:after="0" w:afterAutospacing="0"/>
              <w:textAlignment w:val="baseline"/>
              <w:rPr>
                <w:color w:val="000000"/>
                <w:sz w:val="22"/>
                <w:szCs w:val="22"/>
              </w:rPr>
            </w:pPr>
            <w:r>
              <w:rPr>
                <w:color w:val="000000"/>
                <w:sz w:val="22"/>
                <w:szCs w:val="22"/>
              </w:rPr>
              <w:t>Ban Thi đua- Khen thưởng TW;</w:t>
            </w:r>
          </w:p>
          <w:p w:rsidR="00441314" w:rsidRDefault="00441314">
            <w:pPr>
              <w:pStyle w:val="NormalWeb"/>
              <w:spacing w:before="0" w:beforeAutospacing="0" w:after="0" w:afterAutospacing="0"/>
              <w:textAlignment w:val="baseline"/>
              <w:rPr>
                <w:color w:val="000000"/>
                <w:sz w:val="22"/>
                <w:szCs w:val="22"/>
              </w:rPr>
            </w:pPr>
            <w:r>
              <w:rPr>
                <w:color w:val="000000"/>
                <w:sz w:val="22"/>
                <w:szCs w:val="22"/>
              </w:rPr>
              <w:t>Hội CCB</w:t>
            </w:r>
            <w:r>
              <w:rPr>
                <w:color w:val="000000"/>
                <w:sz w:val="28"/>
                <w:szCs w:val="28"/>
              </w:rPr>
              <w:t xml:space="preserve"> </w:t>
            </w:r>
            <w:r>
              <w:rPr>
                <w:color w:val="000000"/>
                <w:sz w:val="22"/>
                <w:szCs w:val="22"/>
              </w:rPr>
              <w:t>các</w:t>
            </w:r>
            <w:r>
              <w:rPr>
                <w:color w:val="000000"/>
                <w:sz w:val="28"/>
                <w:szCs w:val="28"/>
              </w:rPr>
              <w:t xml:space="preserve"> </w:t>
            </w:r>
            <w:r>
              <w:rPr>
                <w:color w:val="000000"/>
                <w:sz w:val="22"/>
                <w:szCs w:val="22"/>
              </w:rPr>
              <w:t>tỉnh, thành;</w:t>
            </w:r>
          </w:p>
          <w:p w:rsidR="00441314" w:rsidRDefault="00441314">
            <w:pPr>
              <w:pStyle w:val="NormalWeb"/>
              <w:spacing w:before="0" w:beforeAutospacing="0" w:after="0" w:afterAutospacing="0"/>
              <w:textAlignment w:val="baseline"/>
              <w:rPr>
                <w:color w:val="000000"/>
                <w:sz w:val="22"/>
                <w:szCs w:val="22"/>
              </w:rPr>
            </w:pPr>
            <w:r>
              <w:rPr>
                <w:color w:val="000000"/>
                <w:sz w:val="22"/>
                <w:szCs w:val="22"/>
              </w:rPr>
              <w:t>Các Hội CCB Khối 487;</w:t>
            </w:r>
          </w:p>
          <w:p w:rsidR="00441314" w:rsidRDefault="00441314">
            <w:pPr>
              <w:pStyle w:val="NormalWeb"/>
              <w:spacing w:before="0" w:beforeAutospacing="0" w:after="0" w:afterAutospacing="0"/>
              <w:textAlignment w:val="baseline"/>
              <w:rPr>
                <w:color w:val="000000"/>
                <w:sz w:val="22"/>
                <w:szCs w:val="22"/>
              </w:rPr>
            </w:pPr>
            <w:r>
              <w:rPr>
                <w:color w:val="000000"/>
                <w:sz w:val="22"/>
                <w:szCs w:val="22"/>
              </w:rPr>
              <w:t>Các cơ quan, đơn vị trực thuộc TW Hội;</w:t>
            </w:r>
          </w:p>
          <w:p w:rsidR="00441314" w:rsidRDefault="00441314">
            <w:pPr>
              <w:pStyle w:val="NormalWeb"/>
              <w:spacing w:before="0" w:beforeAutospacing="0" w:after="0" w:afterAutospacing="0"/>
              <w:textAlignment w:val="baseline"/>
              <w:rPr>
                <w:color w:val="000000"/>
              </w:rPr>
            </w:pPr>
            <w:r>
              <w:rPr>
                <w:color w:val="000000"/>
                <w:sz w:val="22"/>
                <w:szCs w:val="22"/>
              </w:rPr>
              <w:t>Lưu VT, Tuyên giáo.</w:t>
            </w:r>
          </w:p>
        </w:tc>
        <w:tc>
          <w:tcPr>
            <w:tcW w:w="0" w:type="auto"/>
          </w:tcPr>
          <w:p w:rsidR="00441314" w:rsidRDefault="00441314">
            <w:pPr>
              <w:pStyle w:val="NormalWeb"/>
              <w:spacing w:before="120" w:beforeAutospacing="0" w:after="0" w:afterAutospacing="0"/>
              <w:jc w:val="center"/>
            </w:pPr>
            <w:r>
              <w:rPr>
                <w:b/>
                <w:bCs/>
                <w:color w:val="000000"/>
                <w:sz w:val="28"/>
                <w:szCs w:val="28"/>
              </w:rPr>
              <w:t>TM. BAN CHẤP HÀNH TW HỘI</w:t>
            </w:r>
          </w:p>
          <w:p w:rsidR="00441314" w:rsidRDefault="00441314">
            <w:pPr>
              <w:pStyle w:val="NormalWeb"/>
              <w:spacing w:before="0" w:beforeAutospacing="0" w:after="0" w:afterAutospacing="0"/>
              <w:jc w:val="center"/>
            </w:pPr>
            <w:r>
              <w:rPr>
                <w:b/>
                <w:bCs/>
                <w:color w:val="000000"/>
                <w:sz w:val="28"/>
                <w:szCs w:val="28"/>
              </w:rPr>
              <w:t>CHỦ TỊCH</w:t>
            </w:r>
          </w:p>
          <w:p w:rsidR="00441314" w:rsidRDefault="00441314">
            <w:pPr>
              <w:spacing w:after="240"/>
            </w:pPr>
          </w:p>
          <w:p w:rsidR="00441314" w:rsidRDefault="00441314">
            <w:pPr>
              <w:spacing w:after="240"/>
            </w:pPr>
            <w:r>
              <w:br/>
            </w:r>
          </w:p>
          <w:p w:rsidR="00441314" w:rsidRDefault="00441314">
            <w:pPr>
              <w:pStyle w:val="NormalWeb"/>
              <w:spacing w:before="120" w:beforeAutospacing="0" w:after="0" w:afterAutospacing="0"/>
              <w:jc w:val="center"/>
            </w:pPr>
            <w:r>
              <w:rPr>
                <w:b/>
                <w:bCs/>
                <w:color w:val="000000"/>
                <w:sz w:val="28"/>
                <w:szCs w:val="28"/>
              </w:rPr>
              <w:t>Nguyễn Văn Được</w:t>
            </w:r>
          </w:p>
        </w:tc>
      </w:tr>
    </w:tbl>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p w:rsidR="00441314" w:rsidRDefault="00441314" w:rsidP="00441314">
      <w:pPr>
        <w:rPr>
          <w:color w:val="000000"/>
          <w:sz w:val="26"/>
        </w:rPr>
      </w:pPr>
    </w:p>
    <w:sectPr w:rsidR="00441314" w:rsidSect="005A7150">
      <w:footerReference w:type="default" r:id="rId8"/>
      <w:pgSz w:w="11907" w:h="16840" w:code="9"/>
      <w:pgMar w:top="1247" w:right="794" w:bottom="1021" w:left="1701" w:header="0" w:footer="28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954" w:rsidRDefault="00922954" w:rsidP="005B4BC9">
      <w:r>
        <w:separator/>
      </w:r>
    </w:p>
  </w:endnote>
  <w:endnote w:type="continuationSeparator" w:id="0">
    <w:p w:rsidR="00922954" w:rsidRDefault="00922954" w:rsidP="005B4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6494706"/>
      <w:docPartObj>
        <w:docPartGallery w:val="Page Numbers (Bottom of Page)"/>
        <w:docPartUnique/>
      </w:docPartObj>
    </w:sdtPr>
    <w:sdtEndPr>
      <w:rPr>
        <w:noProof/>
      </w:rPr>
    </w:sdtEndPr>
    <w:sdtContent>
      <w:p w:rsidR="005A7150" w:rsidRDefault="005A7150">
        <w:pPr>
          <w:pStyle w:val="Footer"/>
          <w:jc w:val="right"/>
        </w:pPr>
        <w:r>
          <w:fldChar w:fldCharType="begin"/>
        </w:r>
        <w:r>
          <w:instrText xml:space="preserve"> PAGE   \* MERGEFORMAT </w:instrText>
        </w:r>
        <w:r>
          <w:fldChar w:fldCharType="separate"/>
        </w:r>
        <w:r w:rsidR="00541C0B">
          <w:rPr>
            <w:noProof/>
          </w:rPr>
          <w:t>8</w:t>
        </w:r>
        <w:r>
          <w:rPr>
            <w:noProof/>
          </w:rPr>
          <w:fldChar w:fldCharType="end"/>
        </w:r>
      </w:p>
    </w:sdtContent>
  </w:sdt>
  <w:p w:rsidR="00B774B9" w:rsidRDefault="00B774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954" w:rsidRDefault="00922954" w:rsidP="005B4BC9">
      <w:r>
        <w:separator/>
      </w:r>
    </w:p>
  </w:footnote>
  <w:footnote w:type="continuationSeparator" w:id="0">
    <w:p w:rsidR="00922954" w:rsidRDefault="00922954" w:rsidP="005B4B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970A4B"/>
    <w:multiLevelType w:val="hybridMultilevel"/>
    <w:tmpl w:val="3C4ECFBE"/>
    <w:lvl w:ilvl="0" w:tplc="6EAAD26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234F3B93"/>
    <w:multiLevelType w:val="hybridMultilevel"/>
    <w:tmpl w:val="E258F6FC"/>
    <w:lvl w:ilvl="0" w:tplc="357A0C8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3FF71CE1"/>
    <w:multiLevelType w:val="hybridMultilevel"/>
    <w:tmpl w:val="09042D5A"/>
    <w:lvl w:ilvl="0" w:tplc="0352C7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ECE76A0"/>
    <w:multiLevelType w:val="hybridMultilevel"/>
    <w:tmpl w:val="B1DA767E"/>
    <w:lvl w:ilvl="0" w:tplc="93E435A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57B1DBA"/>
    <w:multiLevelType w:val="hybridMultilevel"/>
    <w:tmpl w:val="8FDA48A6"/>
    <w:lvl w:ilvl="0" w:tplc="8570C178">
      <w:start w:val="1"/>
      <w:numFmt w:val="upperRoman"/>
      <w:lvlText w:val="%1."/>
      <w:lvlJc w:val="left"/>
      <w:pPr>
        <w:ind w:left="1170" w:hanging="720"/>
      </w:pPr>
      <w:rPr>
        <w:b/>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nsid w:val="58185333"/>
    <w:multiLevelType w:val="hybridMultilevel"/>
    <w:tmpl w:val="B0F4111C"/>
    <w:lvl w:ilvl="0" w:tplc="077ECBB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A6938D9"/>
    <w:multiLevelType w:val="hybridMultilevel"/>
    <w:tmpl w:val="B6020C14"/>
    <w:lvl w:ilvl="0" w:tplc="57061DF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5DF6CB9"/>
    <w:multiLevelType w:val="hybridMultilevel"/>
    <w:tmpl w:val="DFB60C42"/>
    <w:lvl w:ilvl="0" w:tplc="1340E8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A201852"/>
    <w:multiLevelType w:val="hybridMultilevel"/>
    <w:tmpl w:val="36362104"/>
    <w:lvl w:ilvl="0" w:tplc="935465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F907F37"/>
    <w:multiLevelType w:val="hybridMultilevel"/>
    <w:tmpl w:val="69C87D94"/>
    <w:lvl w:ilvl="0" w:tplc="7C58CAD2">
      <w:start w:val="1"/>
      <w:numFmt w:val="decimal"/>
      <w:lvlText w:val="%1."/>
      <w:lvlJc w:val="left"/>
      <w:pPr>
        <w:ind w:left="1080"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8"/>
  </w:num>
  <w:num w:numId="15">
    <w:abstractNumId w:val="4"/>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342973"/>
    <w:rsid w:val="00005029"/>
    <w:rsid w:val="00047EFA"/>
    <w:rsid w:val="000524C6"/>
    <w:rsid w:val="000625BE"/>
    <w:rsid w:val="000C611E"/>
    <w:rsid w:val="00124C6B"/>
    <w:rsid w:val="00132916"/>
    <w:rsid w:val="0017223C"/>
    <w:rsid w:val="001C61E7"/>
    <w:rsid w:val="001D5662"/>
    <w:rsid w:val="00221148"/>
    <w:rsid w:val="0022743D"/>
    <w:rsid w:val="002371B5"/>
    <w:rsid w:val="0028584A"/>
    <w:rsid w:val="002C699B"/>
    <w:rsid w:val="002E272A"/>
    <w:rsid w:val="0030188C"/>
    <w:rsid w:val="00317AD4"/>
    <w:rsid w:val="00320FDA"/>
    <w:rsid w:val="00342973"/>
    <w:rsid w:val="003C4943"/>
    <w:rsid w:val="003F67F3"/>
    <w:rsid w:val="00414CEE"/>
    <w:rsid w:val="00433A21"/>
    <w:rsid w:val="00435E49"/>
    <w:rsid w:val="00441314"/>
    <w:rsid w:val="004A0C2F"/>
    <w:rsid w:val="004A24E8"/>
    <w:rsid w:val="004C1A3F"/>
    <w:rsid w:val="004E2728"/>
    <w:rsid w:val="004F5121"/>
    <w:rsid w:val="00507AF6"/>
    <w:rsid w:val="00541C0B"/>
    <w:rsid w:val="0056657E"/>
    <w:rsid w:val="00574CEC"/>
    <w:rsid w:val="00597B8C"/>
    <w:rsid w:val="005A44D1"/>
    <w:rsid w:val="005A7150"/>
    <w:rsid w:val="005B1DB2"/>
    <w:rsid w:val="005B4BC9"/>
    <w:rsid w:val="005E6DD8"/>
    <w:rsid w:val="006D49C6"/>
    <w:rsid w:val="006D7870"/>
    <w:rsid w:val="006F0CAF"/>
    <w:rsid w:val="007461D1"/>
    <w:rsid w:val="00785A1F"/>
    <w:rsid w:val="00794D07"/>
    <w:rsid w:val="007B7275"/>
    <w:rsid w:val="007C5130"/>
    <w:rsid w:val="007F3208"/>
    <w:rsid w:val="00803D64"/>
    <w:rsid w:val="00811EF5"/>
    <w:rsid w:val="00815FAC"/>
    <w:rsid w:val="008472E2"/>
    <w:rsid w:val="00892822"/>
    <w:rsid w:val="008965A7"/>
    <w:rsid w:val="008A543F"/>
    <w:rsid w:val="008B791C"/>
    <w:rsid w:val="008E0752"/>
    <w:rsid w:val="008E6C6C"/>
    <w:rsid w:val="00922954"/>
    <w:rsid w:val="00974F51"/>
    <w:rsid w:val="00990D0B"/>
    <w:rsid w:val="009C17AF"/>
    <w:rsid w:val="009D7A1D"/>
    <w:rsid w:val="00A07A09"/>
    <w:rsid w:val="00A21B3A"/>
    <w:rsid w:val="00A23B7A"/>
    <w:rsid w:val="00A753A7"/>
    <w:rsid w:val="00AA62B1"/>
    <w:rsid w:val="00AB0407"/>
    <w:rsid w:val="00AC50C6"/>
    <w:rsid w:val="00AD603C"/>
    <w:rsid w:val="00B41115"/>
    <w:rsid w:val="00B774B9"/>
    <w:rsid w:val="00BA4450"/>
    <w:rsid w:val="00BC56F8"/>
    <w:rsid w:val="00C26919"/>
    <w:rsid w:val="00C4214A"/>
    <w:rsid w:val="00C60F48"/>
    <w:rsid w:val="00CC64D1"/>
    <w:rsid w:val="00CF6AA5"/>
    <w:rsid w:val="00D516EC"/>
    <w:rsid w:val="00DE32D5"/>
    <w:rsid w:val="00E640E2"/>
    <w:rsid w:val="00E84457"/>
    <w:rsid w:val="00EA3CC4"/>
    <w:rsid w:val="00EC4AFE"/>
    <w:rsid w:val="00EE1BCF"/>
    <w:rsid w:val="00F15E9B"/>
    <w:rsid w:val="00F161D0"/>
    <w:rsid w:val="00F36C7B"/>
    <w:rsid w:val="00F52949"/>
    <w:rsid w:val="00F630EC"/>
    <w:rsid w:val="00F97FCA"/>
    <w:rsid w:val="00FB538D"/>
    <w:rsid w:val="00FB72F2"/>
    <w:rsid w:val="00FC6F9E"/>
    <w:rsid w:val="00FD6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onnector" idref="#_x0000_s1039"/>
        <o:r id="V:Rule2" type="connector" idref="#_x0000_s1038"/>
      </o:rules>
    </o:shapelayout>
  </w:shapeDefaults>
  <w:decimalSymbol w:val="."/>
  <w:listSeparator w:val=","/>
  <w15:docId w15:val="{E83D8B31-3143-4CE7-88FE-5971E728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en-US" w:eastAsia="en-US" w:bidi="ar-SA"/>
      </w:rPr>
    </w:rPrDefault>
    <w:pPrDefault>
      <w:pPr>
        <w:ind w:left="-90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8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BC9"/>
    <w:pPr>
      <w:tabs>
        <w:tab w:val="center" w:pos="4680"/>
        <w:tab w:val="right" w:pos="9360"/>
      </w:tabs>
    </w:pPr>
  </w:style>
  <w:style w:type="character" w:customStyle="1" w:styleId="HeaderChar">
    <w:name w:val="Header Char"/>
    <w:basedOn w:val="DefaultParagraphFont"/>
    <w:link w:val="Header"/>
    <w:uiPriority w:val="99"/>
    <w:rsid w:val="005B4BC9"/>
  </w:style>
  <w:style w:type="paragraph" w:styleId="Footer">
    <w:name w:val="footer"/>
    <w:basedOn w:val="Normal"/>
    <w:link w:val="FooterChar"/>
    <w:uiPriority w:val="99"/>
    <w:unhideWhenUsed/>
    <w:rsid w:val="005B4BC9"/>
    <w:pPr>
      <w:tabs>
        <w:tab w:val="center" w:pos="4680"/>
        <w:tab w:val="right" w:pos="9360"/>
      </w:tabs>
    </w:pPr>
  </w:style>
  <w:style w:type="character" w:customStyle="1" w:styleId="FooterChar">
    <w:name w:val="Footer Char"/>
    <w:basedOn w:val="DefaultParagraphFont"/>
    <w:link w:val="Footer"/>
    <w:uiPriority w:val="99"/>
    <w:rsid w:val="005B4BC9"/>
  </w:style>
  <w:style w:type="table" w:styleId="TableGrid">
    <w:name w:val="Table Grid"/>
    <w:basedOn w:val="TableNormal"/>
    <w:uiPriority w:val="59"/>
    <w:rsid w:val="006D49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5E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E9B"/>
    <w:rPr>
      <w:rFonts w:ascii="Segoe UI" w:hAnsi="Segoe UI" w:cs="Segoe UI"/>
      <w:sz w:val="18"/>
      <w:szCs w:val="18"/>
    </w:rPr>
  </w:style>
  <w:style w:type="paragraph" w:styleId="BodyTextIndent">
    <w:name w:val="Body Text Indent"/>
    <w:basedOn w:val="Normal"/>
    <w:link w:val="BodyTextIndentChar"/>
    <w:semiHidden/>
    <w:unhideWhenUsed/>
    <w:rsid w:val="00A753A7"/>
    <w:pPr>
      <w:spacing w:before="120"/>
      <w:ind w:left="0" w:firstLine="720"/>
    </w:pPr>
    <w:rPr>
      <w:rFonts w:ascii=".VnTime" w:eastAsia="Times New Roman" w:hAnsi=".VnTime" w:cs="Times New Roman"/>
      <w:color w:val="000000"/>
      <w:szCs w:val="20"/>
    </w:rPr>
  </w:style>
  <w:style w:type="character" w:customStyle="1" w:styleId="BodyTextIndentChar">
    <w:name w:val="Body Text Indent Char"/>
    <w:basedOn w:val="DefaultParagraphFont"/>
    <w:link w:val="BodyTextIndent"/>
    <w:semiHidden/>
    <w:rsid w:val="00A753A7"/>
    <w:rPr>
      <w:rFonts w:ascii=".VnTime" w:eastAsia="Times New Roman" w:hAnsi=".VnTime" w:cs="Times New Roman"/>
      <w:color w:val="000000"/>
      <w:szCs w:val="20"/>
    </w:rPr>
  </w:style>
  <w:style w:type="paragraph" w:styleId="NormalWeb">
    <w:name w:val="Normal (Web)"/>
    <w:basedOn w:val="Normal"/>
    <w:uiPriority w:val="99"/>
    <w:semiHidden/>
    <w:unhideWhenUsed/>
    <w:rsid w:val="007F3208"/>
    <w:pPr>
      <w:spacing w:before="100" w:beforeAutospacing="1" w:after="100" w:afterAutospacing="1" w:line="254" w:lineRule="auto"/>
      <w:ind w:left="0"/>
      <w:jc w:val="left"/>
    </w:pPr>
    <w:rPr>
      <w:rFonts w:eastAsia="Times New Roman" w:cs="Times New Roman"/>
      <w:sz w:val="24"/>
      <w:szCs w:val="24"/>
      <w:lang w:val="vi-VN"/>
    </w:rPr>
  </w:style>
  <w:style w:type="paragraph" w:styleId="ListParagraph">
    <w:name w:val="List Paragraph"/>
    <w:basedOn w:val="Normal"/>
    <w:uiPriority w:val="34"/>
    <w:qFormat/>
    <w:rsid w:val="007F3208"/>
    <w:pPr>
      <w:ind w:left="720"/>
      <w:contextualSpacing/>
      <w:jc w:val="left"/>
    </w:pPr>
    <w:rPr>
      <w:rFonts w:ascii=".VnTime" w:eastAsia="Times New Roman" w:hAnsi=".VnTime" w:cs="Times New Roman"/>
    </w:rPr>
  </w:style>
  <w:style w:type="character" w:customStyle="1" w:styleId="apple-tab-span">
    <w:name w:val="apple-tab-span"/>
    <w:rsid w:val="007F3208"/>
  </w:style>
  <w:style w:type="character" w:styleId="Hyperlink">
    <w:name w:val="Hyperlink"/>
    <w:basedOn w:val="DefaultParagraphFont"/>
    <w:uiPriority w:val="99"/>
    <w:semiHidden/>
    <w:unhideWhenUsed/>
    <w:rsid w:val="007F3208"/>
    <w:rPr>
      <w:color w:val="0000FF"/>
      <w:u w:val="single"/>
    </w:rPr>
  </w:style>
  <w:style w:type="character" w:styleId="FollowedHyperlink">
    <w:name w:val="FollowedHyperlink"/>
    <w:basedOn w:val="DefaultParagraphFont"/>
    <w:uiPriority w:val="99"/>
    <w:semiHidden/>
    <w:unhideWhenUsed/>
    <w:rsid w:val="007F3208"/>
    <w:rPr>
      <w:color w:val="800080"/>
      <w:u w:val="single"/>
    </w:rPr>
  </w:style>
  <w:style w:type="character" w:styleId="Strong">
    <w:name w:val="Strong"/>
    <w:basedOn w:val="DefaultParagraphFont"/>
    <w:uiPriority w:val="22"/>
    <w:qFormat/>
    <w:rsid w:val="00E640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328878">
      <w:bodyDiv w:val="1"/>
      <w:marLeft w:val="0"/>
      <w:marRight w:val="0"/>
      <w:marTop w:val="0"/>
      <w:marBottom w:val="0"/>
      <w:divBdr>
        <w:top w:val="none" w:sz="0" w:space="0" w:color="auto"/>
        <w:left w:val="none" w:sz="0" w:space="0" w:color="auto"/>
        <w:bottom w:val="none" w:sz="0" w:space="0" w:color="auto"/>
        <w:right w:val="none" w:sz="0" w:space="0" w:color="auto"/>
      </w:divBdr>
    </w:div>
    <w:div w:id="818814238">
      <w:bodyDiv w:val="1"/>
      <w:marLeft w:val="0"/>
      <w:marRight w:val="0"/>
      <w:marTop w:val="0"/>
      <w:marBottom w:val="0"/>
      <w:divBdr>
        <w:top w:val="none" w:sz="0" w:space="0" w:color="auto"/>
        <w:left w:val="none" w:sz="0" w:space="0" w:color="auto"/>
        <w:bottom w:val="none" w:sz="0" w:space="0" w:color="auto"/>
        <w:right w:val="none" w:sz="0" w:space="0" w:color="auto"/>
      </w:divBdr>
    </w:div>
    <w:div w:id="1353922074">
      <w:bodyDiv w:val="1"/>
      <w:marLeft w:val="0"/>
      <w:marRight w:val="0"/>
      <w:marTop w:val="0"/>
      <w:marBottom w:val="0"/>
      <w:divBdr>
        <w:top w:val="none" w:sz="0" w:space="0" w:color="auto"/>
        <w:left w:val="none" w:sz="0" w:space="0" w:color="auto"/>
        <w:bottom w:val="none" w:sz="0" w:space="0" w:color="auto"/>
        <w:right w:val="none" w:sz="0" w:space="0" w:color="auto"/>
      </w:divBdr>
    </w:div>
    <w:div w:id="1724982052">
      <w:bodyDiv w:val="1"/>
      <w:marLeft w:val="0"/>
      <w:marRight w:val="0"/>
      <w:marTop w:val="0"/>
      <w:marBottom w:val="0"/>
      <w:divBdr>
        <w:top w:val="none" w:sz="0" w:space="0" w:color="auto"/>
        <w:left w:val="none" w:sz="0" w:space="0" w:color="auto"/>
        <w:bottom w:val="none" w:sz="0" w:space="0" w:color="auto"/>
        <w:right w:val="none" w:sz="0" w:space="0" w:color="auto"/>
      </w:divBdr>
    </w:div>
    <w:div w:id="196241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67E54-8DBB-4A4A-B7A7-52E2324D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11</Pages>
  <Words>2805</Words>
  <Characters>15994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Windows User</cp:lastModifiedBy>
  <cp:revision>63</cp:revision>
  <cp:lastPrinted>2021-09-29T01:56:00Z</cp:lastPrinted>
  <dcterms:created xsi:type="dcterms:W3CDTF">2015-04-03T00:36:00Z</dcterms:created>
  <dcterms:modified xsi:type="dcterms:W3CDTF">2023-04-20T01:57:00Z</dcterms:modified>
</cp:coreProperties>
</file>